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23164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23164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4B9AC974" w:rsidR="00901208" w:rsidRPr="00652E92" w:rsidRDefault="00901208" w:rsidP="0023164B">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6D65E3">
        <w:rPr>
          <w:rFonts w:cs="B Mitra" w:hint="cs"/>
          <w:b/>
          <w:bCs/>
          <w:sz w:val="32"/>
          <w:szCs w:val="32"/>
          <w:rtl/>
          <w:lang w:bidi="fa-IR"/>
        </w:rPr>
        <w:t>5</w:t>
      </w:r>
      <w:r w:rsidR="00164C8E">
        <w:rPr>
          <w:rFonts w:cs="B Mitra" w:hint="cs"/>
          <w:b/>
          <w:bCs/>
          <w:sz w:val="32"/>
          <w:szCs w:val="32"/>
          <w:rtl/>
          <w:lang w:bidi="fa-IR"/>
        </w:rPr>
        <w:t>7</w:t>
      </w:r>
    </w:p>
    <w:p w14:paraId="18371378" w14:textId="2124CF8B" w:rsidR="00540C89" w:rsidRDefault="00164C8E" w:rsidP="00084A49">
      <w:pPr>
        <w:pStyle w:val="NormalWeb"/>
        <w:widowControl w:val="0"/>
        <w:bidi/>
        <w:spacing w:before="0" w:beforeAutospacing="0" w:after="0" w:afterAutospacing="0" w:line="269" w:lineRule="auto"/>
        <w:ind w:firstLine="284"/>
        <w:jc w:val="both"/>
        <w:rPr>
          <w:rFonts w:ascii="Traditional Arabic" w:hAnsi="Traditional Arabic" w:cs="Abz-2 (Badr)"/>
          <w:color w:val="000000"/>
          <w:sz w:val="28"/>
          <w:szCs w:val="28"/>
          <w:rtl/>
          <w:lang w:bidi="fa-IR"/>
        </w:rPr>
      </w:pPr>
      <w:bookmarkStart w:id="0" w:name="_Hlk154306273"/>
      <w:r>
        <w:rPr>
          <w:rFonts w:ascii="Traditional Arabic" w:hAnsi="Traditional Arabic" w:cs="Abz-2 (Badr)" w:hint="cs"/>
          <w:color w:val="000000"/>
          <w:sz w:val="28"/>
          <w:szCs w:val="28"/>
          <w:rtl/>
          <w:lang w:bidi="fa-IR"/>
        </w:rPr>
        <w:t>بحث ما در اين فرض بود که اگر پدر يا اجنبی مهر زوج را تبرّعاً بدهند و سپس زوج، زوجه را قبل از دخول به وی طلاق دهد، نصف مهر به چه کسی خواهد رسيد؟</w:t>
      </w:r>
      <w:r w:rsidR="00C64234">
        <w:rPr>
          <w:rFonts w:ascii="Traditional Arabic" w:hAnsi="Traditional Arabic" w:cs="Abz-2 (Badr)" w:hint="cs"/>
          <w:color w:val="000000"/>
          <w:sz w:val="28"/>
          <w:szCs w:val="28"/>
          <w:rtl/>
          <w:lang w:bidi="fa-IR"/>
        </w:rPr>
        <w:t xml:space="preserve"> مطالب مربوط به علامه و نقد آنها را جلسه قبل بيان کرديم.</w:t>
      </w:r>
    </w:p>
    <w:bookmarkEnd w:id="0"/>
    <w:p w14:paraId="7417881C" w14:textId="2F50FB8E" w:rsidR="00164C8E" w:rsidRDefault="00C64234" w:rsidP="00084A49">
      <w:pPr>
        <w:pStyle w:val="NormalWeb"/>
        <w:widowControl w:val="0"/>
        <w:bidi/>
        <w:spacing w:before="0" w:beforeAutospacing="0" w:after="0" w:afterAutospacing="0" w:line="26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اما </w:t>
      </w:r>
      <w:r w:rsidR="00164C8E">
        <w:rPr>
          <w:rFonts w:ascii="Traditional Arabic" w:hAnsi="Traditional Arabic" w:cs="Abz-2 (Badr)" w:hint="cs"/>
          <w:color w:val="000000"/>
          <w:sz w:val="28"/>
          <w:szCs w:val="28"/>
          <w:rtl/>
          <w:lang w:bidi="fa-IR"/>
        </w:rPr>
        <w:t>اگر به مانند شهيد ثانی طلاق را مملّک قهری نصف مهر به زوج بدانيم، فرقی بين اين مسأله و مسأله سابق وجود نخواهد داشت و در اين جا نيز بايد گفت که نصف مهر به زوج بازگردانده می</w:t>
      </w:r>
      <w:r w:rsidR="00164C8E">
        <w:rPr>
          <w:rFonts w:ascii="Traditional Arabic" w:hAnsi="Traditional Arabic" w:cs="Abz-2 (Badr)"/>
          <w:color w:val="000000"/>
          <w:sz w:val="28"/>
          <w:szCs w:val="28"/>
          <w:rtl/>
          <w:lang w:bidi="fa-IR"/>
        </w:rPr>
        <w:softHyphen/>
      </w:r>
      <w:r w:rsidR="00164C8E">
        <w:rPr>
          <w:rFonts w:ascii="Traditional Arabic" w:hAnsi="Traditional Arabic" w:cs="Abz-2 (Badr)" w:hint="cs"/>
          <w:color w:val="000000"/>
          <w:sz w:val="28"/>
          <w:szCs w:val="28"/>
          <w:rtl/>
          <w:lang w:bidi="fa-IR"/>
        </w:rPr>
        <w:t>شود ـ چه دافع مهر، پدر او باشد و چه اجنبی ـ و دافع نيز حق رجوع به زوج را ندارد، چون حتی اگر قائل شويم که آنچه که دافع داده در حکم هبه به زوج است، تمليک آن مال به زوجه به عنوان مهر تصرفی است که سبب می</w:t>
      </w:r>
      <w:r w:rsidR="00164C8E">
        <w:rPr>
          <w:rFonts w:ascii="Traditional Arabic" w:hAnsi="Traditional Arabic" w:cs="Abz-2 (Badr)"/>
          <w:color w:val="000000"/>
          <w:sz w:val="28"/>
          <w:szCs w:val="28"/>
          <w:rtl/>
          <w:lang w:bidi="fa-IR"/>
        </w:rPr>
        <w:softHyphen/>
      </w:r>
      <w:r w:rsidR="00164C8E">
        <w:rPr>
          <w:rFonts w:ascii="Traditional Arabic" w:hAnsi="Traditional Arabic" w:cs="Abz-2 (Badr)" w:hint="cs"/>
          <w:color w:val="000000"/>
          <w:sz w:val="28"/>
          <w:szCs w:val="28"/>
          <w:rtl/>
          <w:lang w:bidi="fa-IR"/>
        </w:rPr>
        <w:t>شود حق رجوع واهب از بين برود، زيرا تمليک بعدی به سبب جديد است نه به واسطه فسخ تمليک سابق.</w:t>
      </w:r>
    </w:p>
    <w:p w14:paraId="32108506" w14:textId="732C070C" w:rsidR="00E77769" w:rsidRDefault="0075152B" w:rsidP="00084A49">
      <w:pPr>
        <w:pStyle w:val="NormalWeb"/>
        <w:widowControl w:val="0"/>
        <w:bidi/>
        <w:spacing w:before="0" w:beforeAutospacing="0" w:after="0" w:afterAutospacing="0" w:line="269" w:lineRule="auto"/>
        <w:ind w:firstLine="284"/>
        <w:jc w:val="both"/>
        <w:rPr>
          <w:rFonts w:ascii="Traditional Arabic" w:hAnsi="Traditional Arabic" w:cs="Abz-2 (Badr)"/>
          <w:color w:val="000000"/>
          <w:sz w:val="28"/>
          <w:szCs w:val="28"/>
          <w:rtl/>
          <w:lang w:bidi="fa-IR"/>
        </w:rPr>
      </w:pPr>
      <w:bookmarkStart w:id="1" w:name="_Hlk154481050"/>
      <w:r>
        <w:rPr>
          <w:rFonts w:ascii="Traditional Arabic" w:hAnsi="Traditional Arabic" w:cs="Abz-2 (Badr)" w:hint="cs"/>
          <w:color w:val="000000"/>
          <w:sz w:val="28"/>
          <w:szCs w:val="28"/>
          <w:rtl/>
          <w:lang w:bidi="fa-IR"/>
        </w:rPr>
        <w:t>ولی</w:t>
      </w:r>
      <w:r w:rsidR="00E77769">
        <w:rPr>
          <w:rFonts w:ascii="Traditional Arabic" w:hAnsi="Traditional Arabic" w:cs="Abz-2 (Badr)" w:hint="cs"/>
          <w:color w:val="000000"/>
          <w:sz w:val="28"/>
          <w:szCs w:val="28"/>
          <w:rtl/>
          <w:lang w:bidi="fa-IR"/>
        </w:rPr>
        <w:t xml:space="preserve"> بر اساس آنچه که سابقاً از ما گذشت، مقتضای قاعده اين است که آنچه که دافع داده، از ملک خود او وارد ملک زوجه شده است و پس از طلاقی که قبل از دخول واقع شده است، با فسخ ملکيت زوجه بر بيش از نصف مهر، مقدار زائد بر نصف به ملک دافع آن بازگشت پيدا می</w:t>
      </w:r>
      <w:r w:rsidR="00E77769">
        <w:rPr>
          <w:rFonts w:ascii="Traditional Arabic" w:hAnsi="Traditional Arabic" w:cs="Abz-2 (Badr)"/>
          <w:color w:val="000000"/>
          <w:sz w:val="28"/>
          <w:szCs w:val="28"/>
          <w:rtl/>
          <w:lang w:bidi="fa-IR"/>
        </w:rPr>
        <w:softHyphen/>
      </w:r>
      <w:r w:rsidR="00E77769">
        <w:rPr>
          <w:rFonts w:ascii="Traditional Arabic" w:hAnsi="Traditional Arabic" w:cs="Abz-2 (Badr)" w:hint="cs"/>
          <w:color w:val="000000"/>
          <w:sz w:val="28"/>
          <w:szCs w:val="28"/>
          <w:rtl/>
          <w:lang w:bidi="fa-IR"/>
        </w:rPr>
        <w:t xml:space="preserve">کند و در نتيجه در اين فرض نيز، طلاق سبب رجوع ملکيت دهنده مال بر </w:t>
      </w:r>
      <w:r w:rsidR="00594FD6">
        <w:rPr>
          <w:rFonts w:ascii="Traditional Arabic" w:hAnsi="Traditional Arabic" w:cs="Abz-2 (Badr)" w:hint="cs"/>
          <w:color w:val="000000"/>
          <w:sz w:val="28"/>
          <w:szCs w:val="28"/>
          <w:rtl/>
          <w:lang w:bidi="fa-IR"/>
        </w:rPr>
        <w:t xml:space="preserve">نصف </w:t>
      </w:r>
      <w:r w:rsidR="00E77769">
        <w:rPr>
          <w:rFonts w:ascii="Traditional Arabic" w:hAnsi="Traditional Arabic" w:cs="Abz-2 (Badr)" w:hint="cs"/>
          <w:color w:val="000000"/>
          <w:sz w:val="28"/>
          <w:szCs w:val="28"/>
          <w:rtl/>
          <w:lang w:bidi="fa-IR"/>
        </w:rPr>
        <w:t xml:space="preserve">مالی است که </w:t>
      </w:r>
      <w:r w:rsidR="00594FD6">
        <w:rPr>
          <w:rFonts w:ascii="Traditional Arabic" w:hAnsi="Traditional Arabic" w:cs="Abz-2 (Badr)" w:hint="cs"/>
          <w:color w:val="000000"/>
          <w:sz w:val="28"/>
          <w:szCs w:val="28"/>
          <w:rtl/>
          <w:lang w:bidi="fa-IR"/>
        </w:rPr>
        <w:t>که به عنوان مهر داده است.</w:t>
      </w:r>
    </w:p>
    <w:bookmarkEnd w:id="1"/>
    <w:p w14:paraId="34512D68" w14:textId="77777777" w:rsidR="0075152B" w:rsidRPr="008170B5" w:rsidRDefault="0075152B" w:rsidP="00084A49">
      <w:pPr>
        <w:pStyle w:val="NormalWeb"/>
        <w:widowControl w:val="0"/>
        <w:bidi/>
        <w:spacing w:before="360" w:beforeAutospacing="0" w:after="0" w:afterAutospacing="0" w:line="269" w:lineRule="auto"/>
        <w:ind w:left="1701" w:firstLine="284"/>
        <w:jc w:val="both"/>
        <w:rPr>
          <w:rFonts w:ascii="Traditional Arabic" w:hAnsi="Traditional Arabic" w:cs="Abz-2 (Badr)"/>
          <w:b/>
          <w:bCs/>
          <w:color w:val="000000"/>
          <w:sz w:val="28"/>
          <w:szCs w:val="28"/>
          <w:lang w:bidi="fa-IR"/>
        </w:rPr>
      </w:pPr>
      <w:r w:rsidRPr="00400163">
        <w:rPr>
          <w:rFonts w:ascii="Traditional Arabic" w:hAnsi="Traditional Arabic" w:cs="Abz-2 (Badr)" w:hint="cs"/>
          <w:b/>
          <w:bCs/>
          <w:color w:val="000000"/>
          <w:spacing w:val="-2"/>
          <w:sz w:val="28"/>
          <w:szCs w:val="28"/>
          <w:rtl/>
          <w:lang w:bidi="fa-IR"/>
        </w:rPr>
        <w:t xml:space="preserve">قال المحقّق الحلّي: </w:t>
      </w:r>
      <w:r>
        <w:rPr>
          <w:rFonts w:ascii="Traditional Arabic" w:hAnsi="Traditional Arabic" w:cs="Abz-2 (Badr)" w:hint="cs"/>
          <w:b/>
          <w:bCs/>
          <w:color w:val="000000"/>
          <w:spacing w:val="-2"/>
          <w:sz w:val="28"/>
          <w:szCs w:val="28"/>
          <w:rtl/>
          <w:lang w:bidi="fa-IR"/>
        </w:rPr>
        <w:t>«</w:t>
      </w:r>
      <w:r w:rsidRPr="008170B5">
        <w:rPr>
          <w:rFonts w:ascii="Traditional Arabic" w:hAnsi="Traditional Arabic" w:cs="Abz-2 (Badr)" w:hint="cs"/>
          <w:b/>
          <w:bCs/>
          <w:color w:val="000000"/>
          <w:sz w:val="28"/>
          <w:szCs w:val="28"/>
          <w:rtl/>
          <w:lang w:bidi="fa-IR"/>
        </w:rPr>
        <w:t>الطرف</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الرابع:</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في</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التنازع</w:t>
      </w:r>
      <w:r w:rsidRPr="008170B5">
        <w:rPr>
          <w:rFonts w:ascii="Traditional Arabic" w:hAnsi="Traditional Arabic" w:cs="Abz-2 (Badr)"/>
          <w:b/>
          <w:bCs/>
          <w:color w:val="000000"/>
          <w:sz w:val="28"/>
          <w:szCs w:val="28"/>
          <w:rtl/>
          <w:lang w:bidi="fa-IR"/>
        </w:rPr>
        <w:t xml:space="preserve"> </w:t>
      </w:r>
    </w:p>
    <w:p w14:paraId="2947BCA2" w14:textId="77777777" w:rsidR="0075152B" w:rsidRPr="008170B5" w:rsidRDefault="0075152B" w:rsidP="00084A49">
      <w:pPr>
        <w:pStyle w:val="NormalWeb"/>
        <w:widowControl w:val="0"/>
        <w:bidi/>
        <w:spacing w:before="0" w:beforeAutospacing="0" w:after="0" w:afterAutospacing="0" w:line="269" w:lineRule="auto"/>
        <w:ind w:left="1701" w:firstLine="284"/>
        <w:jc w:val="both"/>
        <w:rPr>
          <w:rFonts w:ascii="Traditional Arabic" w:hAnsi="Traditional Arabic" w:cs="Abz-2 (Badr)"/>
          <w:b/>
          <w:bCs/>
          <w:color w:val="000000"/>
          <w:sz w:val="28"/>
          <w:szCs w:val="28"/>
          <w:rtl/>
          <w:lang w:bidi="fa-IR"/>
        </w:rPr>
      </w:pPr>
      <w:r w:rsidRPr="008170B5">
        <w:rPr>
          <w:rFonts w:ascii="Traditional Arabic" w:hAnsi="Traditional Arabic" w:cs="Abz-2 (Badr)" w:hint="cs"/>
          <w:b/>
          <w:bCs/>
          <w:color w:val="000000"/>
          <w:sz w:val="28"/>
          <w:szCs w:val="28"/>
          <w:rtl/>
          <w:lang w:bidi="fa-IR"/>
        </w:rPr>
        <w:t>وفيه</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مسائل:</w:t>
      </w:r>
    </w:p>
    <w:p w14:paraId="401C6220" w14:textId="77777777" w:rsidR="0075152B" w:rsidRPr="008170B5" w:rsidRDefault="0075152B" w:rsidP="00084A49">
      <w:pPr>
        <w:pStyle w:val="NormalWeb"/>
        <w:widowControl w:val="0"/>
        <w:bidi/>
        <w:spacing w:before="0" w:beforeAutospacing="0" w:after="0" w:afterAutospacing="0" w:line="269" w:lineRule="auto"/>
        <w:ind w:left="1701" w:firstLine="284"/>
        <w:jc w:val="both"/>
        <w:rPr>
          <w:rFonts w:ascii="Traditional Arabic" w:hAnsi="Traditional Arabic" w:cs="Abz-2 (Badr)"/>
          <w:b/>
          <w:bCs/>
          <w:color w:val="000000"/>
          <w:sz w:val="28"/>
          <w:szCs w:val="28"/>
          <w:rtl/>
          <w:lang w:bidi="fa-IR"/>
        </w:rPr>
      </w:pPr>
      <w:r w:rsidRPr="008170B5">
        <w:rPr>
          <w:rFonts w:ascii="Traditional Arabic" w:hAnsi="Traditional Arabic" w:cs="Abz-2 (Badr)" w:hint="cs"/>
          <w:b/>
          <w:bCs/>
          <w:color w:val="000000"/>
          <w:sz w:val="28"/>
          <w:szCs w:val="28"/>
          <w:rtl/>
          <w:lang w:bidi="fa-IR"/>
        </w:rPr>
        <w:lastRenderedPageBreak/>
        <w:t>الأُولى:</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إذا</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اختلفا</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في</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أصل</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المهر</w:t>
      </w:r>
      <w:r>
        <w:rPr>
          <w:rFonts w:ascii="Traditional Arabic" w:hAnsi="Traditional Arabic" w:cs="Abz-2 (Badr)" w:hint="cs"/>
          <w:b/>
          <w:bCs/>
          <w:color w:val="000000"/>
          <w:sz w:val="28"/>
          <w:szCs w:val="28"/>
          <w:rtl/>
          <w:lang w:bidi="fa-IR"/>
        </w:rPr>
        <w:t>،</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ف‍القول</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قول</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الزوج</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مع</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يمينه. ولا</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إشكال</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قبل</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الدخول،</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لاحتمال</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تجرّد</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العقد</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عن</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المهر،</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لكنّ</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الإشكال</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لو</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كان</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بعد</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الدخول،</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فالقول</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قوله</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أيضاً</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نظراً</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إلى</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البراءة</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الأصليّة.</w:t>
      </w:r>
    </w:p>
    <w:p w14:paraId="1BED4636" w14:textId="77777777" w:rsidR="0075152B" w:rsidRPr="008170B5" w:rsidRDefault="0075152B" w:rsidP="00084A49">
      <w:pPr>
        <w:pStyle w:val="NormalWeb"/>
        <w:widowControl w:val="0"/>
        <w:bidi/>
        <w:spacing w:before="0" w:beforeAutospacing="0" w:after="0" w:afterAutospacing="0" w:line="269" w:lineRule="auto"/>
        <w:ind w:left="1701" w:firstLine="284"/>
        <w:jc w:val="both"/>
        <w:rPr>
          <w:rFonts w:ascii="Traditional Arabic" w:hAnsi="Traditional Arabic" w:cs="Abz-2 (Badr)"/>
          <w:b/>
          <w:bCs/>
          <w:color w:val="000000"/>
          <w:sz w:val="28"/>
          <w:szCs w:val="28"/>
          <w:rtl/>
          <w:lang w:bidi="fa-IR"/>
        </w:rPr>
      </w:pPr>
      <w:r w:rsidRPr="008170B5">
        <w:rPr>
          <w:rFonts w:ascii="Traditional Arabic" w:hAnsi="Traditional Arabic" w:cs="Abz-2 (Badr)" w:hint="cs"/>
          <w:b/>
          <w:bCs/>
          <w:color w:val="000000"/>
          <w:sz w:val="28"/>
          <w:szCs w:val="28"/>
          <w:rtl/>
          <w:lang w:bidi="fa-IR"/>
        </w:rPr>
        <w:t>ولا</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إشكال</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لو</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قدر</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المهر</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ولو</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بأرزة</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واحدة،</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لأنّ</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الاحتمال</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متحقّق</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والزيادة</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غير</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معلومة.</w:t>
      </w:r>
    </w:p>
    <w:p w14:paraId="78AB3E43" w14:textId="77777777" w:rsidR="0075152B" w:rsidRPr="008170B5" w:rsidRDefault="0075152B" w:rsidP="00084A49">
      <w:pPr>
        <w:pStyle w:val="NormalWeb"/>
        <w:widowControl w:val="0"/>
        <w:bidi/>
        <w:spacing w:before="0" w:beforeAutospacing="0" w:after="0" w:afterAutospacing="0" w:line="269" w:lineRule="auto"/>
        <w:ind w:left="1701" w:firstLine="284"/>
        <w:jc w:val="both"/>
        <w:rPr>
          <w:rFonts w:ascii="Traditional Arabic" w:hAnsi="Traditional Arabic" w:cs="Abz-2 (Badr)"/>
          <w:b/>
          <w:bCs/>
          <w:color w:val="000000"/>
          <w:sz w:val="28"/>
          <w:szCs w:val="28"/>
          <w:rtl/>
          <w:lang w:bidi="fa-IR"/>
        </w:rPr>
      </w:pPr>
      <w:r w:rsidRPr="008170B5">
        <w:rPr>
          <w:rFonts w:ascii="Traditional Arabic" w:hAnsi="Traditional Arabic" w:cs="Abz-2 (Badr)" w:hint="cs"/>
          <w:b/>
          <w:bCs/>
          <w:color w:val="000000"/>
          <w:sz w:val="28"/>
          <w:szCs w:val="28"/>
          <w:rtl/>
          <w:lang w:bidi="fa-IR"/>
        </w:rPr>
        <w:t>ولو</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اختلفا</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في</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قدره</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أو</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وصفه</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ف‍القول</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قوله</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أيضاً.</w:t>
      </w:r>
    </w:p>
    <w:p w14:paraId="5C807677" w14:textId="77777777" w:rsidR="0075152B" w:rsidRPr="00831972" w:rsidRDefault="0075152B" w:rsidP="00084A49">
      <w:pPr>
        <w:pStyle w:val="NormalWeb"/>
        <w:widowControl w:val="0"/>
        <w:bidi/>
        <w:spacing w:before="0" w:beforeAutospacing="0" w:after="360" w:afterAutospacing="0" w:line="269" w:lineRule="auto"/>
        <w:ind w:left="1701" w:firstLine="284"/>
        <w:jc w:val="both"/>
        <w:rPr>
          <w:rFonts w:cs="Noor_Nazli"/>
          <w:sz w:val="36"/>
          <w:szCs w:val="36"/>
          <w:rtl/>
          <w:lang w:bidi="fa-IR"/>
        </w:rPr>
      </w:pPr>
      <w:r w:rsidRPr="008170B5">
        <w:rPr>
          <w:rFonts w:ascii="Traditional Arabic" w:hAnsi="Traditional Arabic" w:cs="Abz-2 (Badr)" w:hint="cs"/>
          <w:b/>
          <w:bCs/>
          <w:color w:val="000000"/>
          <w:sz w:val="28"/>
          <w:szCs w:val="28"/>
          <w:rtl/>
          <w:lang w:bidi="fa-IR"/>
        </w:rPr>
        <w:t>أمّا</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لو</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اعترف</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بالمهر</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ثمّ</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ادّعى</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تسليمه</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ولا</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بيّنة،</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ف‍القول</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قول</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المرأة</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مع</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يمينها</w:t>
      </w:r>
      <w:r w:rsidRPr="008170B5">
        <w:rPr>
          <w:rFonts w:ascii="Traditional Arabic" w:hAnsi="Traditional Arabic" w:cs="Abz-2 (Badr)"/>
          <w:b/>
          <w:bCs/>
          <w:color w:val="000000"/>
          <w:sz w:val="28"/>
          <w:szCs w:val="28"/>
          <w:rtl/>
          <w:lang w:bidi="fa-IR"/>
        </w:rPr>
        <w:t>.</w:t>
      </w:r>
      <w:r w:rsidRPr="008170B5">
        <w:rPr>
          <w:rFonts w:ascii="Traditional Arabic" w:hAnsi="Traditional Arabic" w:cs="Abz-2 (Badr)" w:hint="cs"/>
          <w:b/>
          <w:bCs/>
          <w:color w:val="000000"/>
          <w:sz w:val="28"/>
          <w:szCs w:val="28"/>
          <w:rtl/>
          <w:lang w:bidi="fa-IR"/>
        </w:rPr>
        <w:t>&gt;</w:t>
      </w:r>
      <w:r>
        <w:rPr>
          <w:vertAlign w:val="superscript"/>
          <w:rtl/>
        </w:rPr>
        <w:footnoteReference w:id="1"/>
      </w:r>
    </w:p>
    <w:p w14:paraId="45CD8EAF" w14:textId="74590759" w:rsidR="00164C8E" w:rsidRPr="00084A49" w:rsidRDefault="0075152B" w:rsidP="00084A49">
      <w:pPr>
        <w:pStyle w:val="NormalWeb"/>
        <w:widowControl w:val="0"/>
        <w:bidi/>
        <w:spacing w:before="0" w:beforeAutospacing="0" w:after="0" w:afterAutospacing="0" w:line="269" w:lineRule="auto"/>
        <w:ind w:firstLine="284"/>
        <w:jc w:val="both"/>
        <w:rPr>
          <w:rFonts w:ascii="Traditional Arabic" w:hAnsi="Traditional Arabic" w:cs="Abz-2 (Badr)"/>
          <w:color w:val="000000"/>
          <w:spacing w:val="-4"/>
          <w:sz w:val="28"/>
          <w:szCs w:val="28"/>
          <w:rtl/>
          <w:lang w:bidi="fa-IR"/>
        </w:rPr>
      </w:pPr>
      <w:bookmarkStart w:id="2" w:name="_Hlk154484716"/>
      <w:r w:rsidRPr="00084A49">
        <w:rPr>
          <w:rFonts w:ascii="Traditional Arabic" w:hAnsi="Traditional Arabic" w:cs="Abz-2 (Badr)" w:hint="cs"/>
          <w:color w:val="000000"/>
          <w:spacing w:val="-4"/>
          <w:sz w:val="28"/>
          <w:szCs w:val="28"/>
          <w:rtl/>
          <w:lang w:bidi="fa-IR"/>
        </w:rPr>
        <w:t xml:space="preserve">قبل از اين که وارد بحث </w:t>
      </w:r>
      <w:r w:rsidR="00084A49" w:rsidRPr="00084A49">
        <w:rPr>
          <w:rFonts w:ascii="Traditional Arabic" w:hAnsi="Traditional Arabic" w:cs="Abz-2 (Badr)" w:hint="cs"/>
          <w:color w:val="000000"/>
          <w:spacing w:val="-4"/>
          <w:sz w:val="28"/>
          <w:szCs w:val="28"/>
          <w:rtl/>
          <w:lang w:bidi="fa-IR"/>
        </w:rPr>
        <w:t xml:space="preserve">تنازع در مهر </w:t>
      </w:r>
      <w:r w:rsidRPr="00084A49">
        <w:rPr>
          <w:rFonts w:ascii="Traditional Arabic" w:hAnsi="Traditional Arabic" w:cs="Abz-2 (Badr)" w:hint="cs"/>
          <w:color w:val="000000"/>
          <w:spacing w:val="-4"/>
          <w:sz w:val="28"/>
          <w:szCs w:val="28"/>
          <w:rtl/>
          <w:lang w:bidi="fa-IR"/>
        </w:rPr>
        <w:t>بشويم، لازم است دو مسأله را به عنوان مسائل مقدماتی برای بحث مطرح کنيم:</w:t>
      </w:r>
    </w:p>
    <w:p w14:paraId="2AFE005F" w14:textId="5CD303ED" w:rsidR="0075152B" w:rsidRDefault="0075152B" w:rsidP="00084A49">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مقدمه اول: تبيين موارد تقديم ظاهر بر اصل</w:t>
      </w:r>
    </w:p>
    <w:p w14:paraId="3F22ECBF" w14:textId="67015C62" w:rsidR="0075152B" w:rsidRDefault="0075152B" w:rsidP="00084A49">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در خصوص موارد تقديم ظاهر بر اصل، در بين اصحاب اختلاف وجود دارد، ولی در جايی به نحو مبنايی در اين خصوص بحثی صورت نگرفته است، بلکه اختلافات در بحث از موارد باقی مانده است.</w:t>
      </w:r>
    </w:p>
    <w:p w14:paraId="139F119E" w14:textId="26D005EA" w:rsidR="0075152B" w:rsidRDefault="0075152B" w:rsidP="00084A49">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شهيد ثانی در کتاب </w:t>
      </w:r>
      <w:r w:rsidR="0016004E">
        <w:rPr>
          <w:rFonts w:ascii="Traditional Arabic" w:hAnsi="Traditional Arabic" w:cs="Abz-2 (Badr)" w:hint="cs"/>
          <w:color w:val="000000"/>
          <w:sz w:val="28"/>
          <w:szCs w:val="28"/>
          <w:rtl/>
          <w:lang w:bidi="fa-IR"/>
        </w:rPr>
        <w:t xml:space="preserve">«تمهيد </w:t>
      </w:r>
      <w:r>
        <w:rPr>
          <w:rFonts w:ascii="Traditional Arabic" w:hAnsi="Traditional Arabic" w:cs="Abz-2 (Badr)" w:hint="cs"/>
          <w:color w:val="000000"/>
          <w:sz w:val="28"/>
          <w:szCs w:val="28"/>
          <w:rtl/>
          <w:lang w:bidi="fa-IR"/>
        </w:rPr>
        <w:t>القواعد</w:t>
      </w:r>
      <w:r w:rsidR="0016004E">
        <w:rPr>
          <w:rFonts w:ascii="Traditional Arabic" w:hAnsi="Traditional Arabic" w:cs="Abz-2 (Badr)" w:hint="cs"/>
          <w:color w:val="000000"/>
          <w:sz w:val="28"/>
          <w:szCs w:val="28"/>
          <w:rtl/>
          <w:lang w:bidi="fa-IR"/>
        </w:rPr>
        <w:t>»</w:t>
      </w:r>
      <w:r>
        <w:rPr>
          <w:rFonts w:ascii="Traditional Arabic" w:hAnsi="Traditional Arabic" w:cs="Abz-2 (Badr)" w:hint="cs"/>
          <w:color w:val="000000"/>
          <w:sz w:val="28"/>
          <w:szCs w:val="28"/>
          <w:rtl/>
          <w:lang w:bidi="fa-IR"/>
        </w:rPr>
        <w:t xml:space="preserve"> خود، بحثی در اين خصوص انجام داده است</w:t>
      </w:r>
      <w:r w:rsidR="0016004E">
        <w:rPr>
          <w:rFonts w:ascii="Traditional Arabic" w:hAnsi="Traditional Arabic" w:cs="Abz-2 (Badr)" w:hint="cs"/>
          <w:color w:val="000000"/>
          <w:sz w:val="28"/>
          <w:szCs w:val="28"/>
          <w:rtl/>
          <w:lang w:bidi="fa-IR"/>
        </w:rPr>
        <w:t>،</w:t>
      </w:r>
      <w:r>
        <w:rPr>
          <w:rFonts w:ascii="Traditional Arabic" w:hAnsi="Traditional Arabic" w:cs="Abz-2 (Badr)" w:hint="cs"/>
          <w:color w:val="000000"/>
          <w:sz w:val="28"/>
          <w:szCs w:val="28"/>
          <w:rtl/>
          <w:lang w:bidi="fa-IR"/>
        </w:rPr>
        <w:t xml:space="preserve"> اما ايشان نيز بحث را اختصاص به ذکر موارد کرده و مواردی را که در آنها ظاهر بر اصل مقدم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ذکر کرده است.</w:t>
      </w:r>
    </w:p>
    <w:p w14:paraId="4B9AD5AE" w14:textId="4EA21DFB" w:rsidR="0016004E" w:rsidRPr="0016004E" w:rsidRDefault="0016004E" w:rsidP="00084A49">
      <w:pPr>
        <w:pStyle w:val="NormalWeb"/>
        <w:widowControl w:val="0"/>
        <w:bidi/>
        <w:spacing w:before="0" w:beforeAutospacing="0" w:after="0" w:afterAutospacing="0" w:line="259" w:lineRule="auto"/>
        <w:ind w:firstLine="284"/>
        <w:jc w:val="both"/>
        <w:rPr>
          <w:rFonts w:cs="Noor_Nazli"/>
          <w:sz w:val="36"/>
          <w:szCs w:val="36"/>
          <w:rtl/>
          <w:lang w:bidi="fa-IR"/>
        </w:rPr>
      </w:pPr>
      <w:r>
        <w:rPr>
          <w:rFonts w:ascii="Traditional Arabic" w:hAnsi="Traditional Arabic" w:cs="Abz-2 (Badr)" w:hint="cs"/>
          <w:color w:val="000000"/>
          <w:sz w:val="28"/>
          <w:szCs w:val="28"/>
          <w:rtl/>
          <w:lang w:bidi="fa-IR"/>
        </w:rPr>
        <w:t>ايشان در اين خصوص فرموده است: «</w:t>
      </w:r>
      <w:r w:rsidRPr="0016004E">
        <w:rPr>
          <w:rFonts w:ascii="Traditional Arabic" w:hAnsi="Traditional Arabic" w:cs="Abz-2 (Badr)" w:hint="cs"/>
          <w:color w:val="000000"/>
          <w:sz w:val="28"/>
          <w:szCs w:val="28"/>
          <w:rtl/>
          <w:lang w:bidi="fa-IR"/>
        </w:rPr>
        <w:t>إذا</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تعارض</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الأصل</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و</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الظاهر،</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فإن</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كان</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الظاهر</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حج</w:t>
      </w:r>
      <w:r>
        <w:rPr>
          <w:rFonts w:ascii="Traditional Arabic" w:hAnsi="Traditional Arabic" w:cs="Abz-2 (Badr)" w:hint="cs"/>
          <w:color w:val="000000"/>
          <w:sz w:val="28"/>
          <w:szCs w:val="28"/>
          <w:rtl/>
          <w:lang w:bidi="fa-IR"/>
        </w:rPr>
        <w:t>ّ</w:t>
      </w:r>
      <w:r w:rsidRPr="0016004E">
        <w:rPr>
          <w:rFonts w:ascii="Traditional Arabic" w:hAnsi="Traditional Arabic" w:cs="Abz-2 (Badr)" w:hint="cs"/>
          <w:color w:val="000000"/>
          <w:sz w:val="28"/>
          <w:szCs w:val="28"/>
          <w:rtl/>
          <w:lang w:bidi="fa-IR"/>
        </w:rPr>
        <w:t>ة</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يجب</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قبولها</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شرعا</w:t>
      </w:r>
      <w:r>
        <w:rPr>
          <w:rFonts w:ascii="Traditional Arabic" w:hAnsi="Traditional Arabic" w:cs="Abz-2 (Badr)" w:hint="cs"/>
          <w:color w:val="000000"/>
          <w:sz w:val="28"/>
          <w:szCs w:val="28"/>
          <w:rtl/>
          <w:lang w:bidi="fa-IR"/>
        </w:rPr>
        <w:t>ً</w:t>
      </w:r>
      <w:r w:rsidRPr="0016004E">
        <w:rPr>
          <w:rFonts w:ascii="Traditional Arabic" w:hAnsi="Traditional Arabic" w:cs="Abz-2 (Badr)" w:hint="cs"/>
          <w:color w:val="000000"/>
          <w:sz w:val="28"/>
          <w:szCs w:val="28"/>
          <w:rtl/>
          <w:lang w:bidi="fa-IR"/>
        </w:rPr>
        <w:t>،</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كالشهادة</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والرواية</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والأخبار،</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فهو</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مقدّم</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على</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الأصل</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بغير</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إشكال</w:t>
      </w:r>
      <w:r>
        <w:rPr>
          <w:rFonts w:ascii="Traditional Arabic" w:hAnsi="Traditional Arabic" w:cs="Abz-2 (Badr)" w:hint="cs"/>
          <w:color w:val="000000"/>
          <w:sz w:val="28"/>
          <w:szCs w:val="28"/>
          <w:rtl/>
          <w:lang w:bidi="fa-IR"/>
        </w:rPr>
        <w:t>.</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وإن</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لم</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يكن</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كذلك</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بل</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كان</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مستنده</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العرف</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أو</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العادة</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الغالبة</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أو</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القرائن</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أو</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غلبة</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الظن</w:t>
      </w:r>
      <w:r>
        <w:rPr>
          <w:rFonts w:ascii="Traditional Arabic" w:hAnsi="Traditional Arabic" w:cs="Abz-2 (Badr)" w:hint="cs"/>
          <w:color w:val="000000"/>
          <w:sz w:val="28"/>
          <w:szCs w:val="28"/>
          <w:rtl/>
          <w:lang w:bidi="fa-IR"/>
        </w:rPr>
        <w:t>ّ</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ونحو</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ذلك،</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فتارة</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يعمل</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بالأصل</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ولا</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يلتفت</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إلى</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الظاهر</w:t>
      </w:r>
      <w:r>
        <w:rPr>
          <w:rFonts w:ascii="Traditional Arabic" w:hAnsi="Traditional Arabic" w:cs="Abz-2 (Badr)" w:hint="cs"/>
          <w:color w:val="000000"/>
          <w:sz w:val="28"/>
          <w:szCs w:val="28"/>
          <w:rtl/>
          <w:lang w:bidi="fa-IR"/>
        </w:rPr>
        <w:t xml:space="preserve"> ـ</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وهو</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الأغلب</w:t>
      </w:r>
      <w:r>
        <w:rPr>
          <w:rFonts w:ascii="Traditional Arabic" w:hAnsi="Traditional Arabic" w:cs="Abz-2 (Badr)" w:hint="cs"/>
          <w:color w:val="000000"/>
          <w:sz w:val="28"/>
          <w:szCs w:val="28"/>
          <w:rtl/>
          <w:lang w:bidi="fa-IR"/>
        </w:rPr>
        <w:t xml:space="preserve"> ـ</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وتارة</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يعمل</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بالظاهر</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ولا</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يلتفت</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إلى</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هذا</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الأصل،</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وتارة</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يخرج</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في</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المسألة</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خلاف</w:t>
      </w:r>
      <w:r w:rsidR="00084A49">
        <w:rPr>
          <w:rFonts w:ascii="Traditional Arabic" w:hAnsi="Traditional Arabic" w:cs="Abz-2 (Badr)" w:hint="cs"/>
          <w:color w:val="000000"/>
          <w:sz w:val="28"/>
          <w:szCs w:val="28"/>
          <w:rtl/>
          <w:lang w:bidi="fa-IR"/>
        </w:rPr>
        <w:t>.</w:t>
      </w:r>
    </w:p>
    <w:p w14:paraId="4EDBDDE1" w14:textId="77777777" w:rsidR="0016004E" w:rsidRPr="0016004E" w:rsidRDefault="0016004E" w:rsidP="00084A49">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lang w:bidi="fa-IR"/>
        </w:rPr>
      </w:pPr>
      <w:r w:rsidRPr="0016004E">
        <w:rPr>
          <w:rFonts w:ascii="Traditional Arabic" w:hAnsi="Traditional Arabic" w:cs="Abz-2 (Badr)" w:hint="cs"/>
          <w:color w:val="000000"/>
          <w:sz w:val="28"/>
          <w:szCs w:val="28"/>
          <w:rtl/>
          <w:lang w:bidi="fa-IR"/>
        </w:rPr>
        <w:t>فهاهنا</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أقسام</w:t>
      </w:r>
      <w:r w:rsidRPr="0016004E">
        <w:rPr>
          <w:rFonts w:ascii="Traditional Arabic" w:hAnsi="Traditional Arabic" w:cs="Abz-2 (Badr)"/>
          <w:color w:val="000000"/>
          <w:sz w:val="28"/>
          <w:szCs w:val="28"/>
          <w:rtl/>
          <w:lang w:bidi="fa-IR"/>
        </w:rPr>
        <w:t xml:space="preserve">: </w:t>
      </w:r>
    </w:p>
    <w:p w14:paraId="4C6EE4AD" w14:textId="77777777" w:rsidR="0016004E" w:rsidRDefault="0016004E" w:rsidP="00084A49">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sidRPr="0016004E">
        <w:rPr>
          <w:rFonts w:ascii="Traditional Arabic" w:hAnsi="Traditional Arabic" w:cs="Abz-2 (Badr)" w:hint="cs"/>
          <w:color w:val="000000"/>
          <w:sz w:val="28"/>
          <w:szCs w:val="28"/>
          <w:rtl/>
          <w:lang w:bidi="fa-IR"/>
        </w:rPr>
        <w:lastRenderedPageBreak/>
        <w:t>القسم</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الأو</w:t>
      </w:r>
      <w:r>
        <w:rPr>
          <w:rFonts w:ascii="Traditional Arabic" w:hAnsi="Traditional Arabic" w:cs="Abz-2 (Badr)" w:hint="cs"/>
          <w:color w:val="000000"/>
          <w:sz w:val="28"/>
          <w:szCs w:val="28"/>
          <w:rtl/>
          <w:lang w:bidi="fa-IR"/>
        </w:rPr>
        <w:t>ّ</w:t>
      </w:r>
      <w:r w:rsidRPr="0016004E">
        <w:rPr>
          <w:rFonts w:ascii="Traditional Arabic" w:hAnsi="Traditional Arabic" w:cs="Abz-2 (Badr)" w:hint="cs"/>
          <w:color w:val="000000"/>
          <w:sz w:val="28"/>
          <w:szCs w:val="28"/>
          <w:rtl/>
          <w:lang w:bidi="fa-IR"/>
        </w:rPr>
        <w:t>ل</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ما</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يترك</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العمل</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بالأصل</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للحج</w:t>
      </w:r>
      <w:r>
        <w:rPr>
          <w:rFonts w:ascii="Traditional Arabic" w:hAnsi="Traditional Arabic" w:cs="Abz-2 (Badr)" w:hint="cs"/>
          <w:color w:val="000000"/>
          <w:sz w:val="28"/>
          <w:szCs w:val="28"/>
          <w:rtl/>
          <w:lang w:bidi="fa-IR"/>
        </w:rPr>
        <w:t>ّ</w:t>
      </w:r>
      <w:r w:rsidRPr="0016004E">
        <w:rPr>
          <w:rFonts w:ascii="Traditional Arabic" w:hAnsi="Traditional Arabic" w:cs="Abz-2 (Badr)" w:hint="cs"/>
          <w:color w:val="000000"/>
          <w:sz w:val="28"/>
          <w:szCs w:val="28"/>
          <w:rtl/>
          <w:lang w:bidi="fa-IR"/>
        </w:rPr>
        <w:t>ة</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الشرعية</w:t>
      </w:r>
    </w:p>
    <w:p w14:paraId="0659FA8D" w14:textId="35A0F2C4" w:rsidR="0016004E" w:rsidRPr="0016004E" w:rsidRDefault="0016004E" w:rsidP="00084A49">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sidRPr="0016004E">
        <w:rPr>
          <w:rFonts w:ascii="Traditional Arabic" w:hAnsi="Traditional Arabic" w:cs="Abz-2 (Badr)" w:hint="cs"/>
          <w:color w:val="000000"/>
          <w:sz w:val="28"/>
          <w:szCs w:val="28"/>
          <w:rtl/>
          <w:lang w:bidi="fa-IR"/>
        </w:rPr>
        <w:t>وهو</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قول</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من</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يجب</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العمل</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بقوله</w:t>
      </w:r>
      <w:r>
        <w:rPr>
          <w:rFonts w:ascii="Traditional Arabic" w:hAnsi="Traditional Arabic" w:cs="Abz-2 (Badr)" w:hint="cs"/>
          <w:color w:val="000000"/>
          <w:sz w:val="28"/>
          <w:szCs w:val="28"/>
          <w:rtl/>
          <w:lang w:bidi="fa-IR"/>
        </w:rPr>
        <w:t xml:space="preserve"> </w:t>
      </w:r>
      <w:r w:rsidRPr="0016004E">
        <w:rPr>
          <w:rFonts w:ascii="Traditional Arabic" w:hAnsi="Traditional Arabic" w:cs="Abz-2 (Badr)" w:hint="cs"/>
          <w:color w:val="000000"/>
          <w:sz w:val="28"/>
          <w:szCs w:val="28"/>
          <w:rtl/>
          <w:lang w:bidi="fa-IR"/>
        </w:rPr>
        <w:t>وله</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صور</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كثيرة</w:t>
      </w:r>
      <w:r w:rsidRPr="0016004E">
        <w:rPr>
          <w:rFonts w:ascii="Traditional Arabic" w:hAnsi="Traditional Arabic" w:cs="Abz-2 (Badr)"/>
          <w:color w:val="000000"/>
          <w:sz w:val="28"/>
          <w:szCs w:val="28"/>
          <w:rtl/>
          <w:lang w:bidi="fa-IR"/>
        </w:rPr>
        <w:t>:</w:t>
      </w:r>
    </w:p>
    <w:p w14:paraId="44EDA5B9" w14:textId="388A3E30" w:rsidR="0016004E" w:rsidRPr="0016004E" w:rsidRDefault="0016004E" w:rsidP="00084A49">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sidRPr="0016004E">
        <w:rPr>
          <w:rFonts w:ascii="Traditional Arabic" w:hAnsi="Traditional Arabic" w:cs="Abz-2 (Badr)" w:hint="cs"/>
          <w:color w:val="000000"/>
          <w:sz w:val="28"/>
          <w:szCs w:val="28"/>
          <w:rtl/>
          <w:lang w:bidi="fa-IR"/>
        </w:rPr>
        <w:t>منها</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شهادة</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العدلين</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بشغل</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ذم</w:t>
      </w:r>
      <w:r>
        <w:rPr>
          <w:rFonts w:ascii="Traditional Arabic" w:hAnsi="Traditional Arabic" w:cs="Abz-2 (Badr)" w:hint="cs"/>
          <w:color w:val="000000"/>
          <w:sz w:val="28"/>
          <w:szCs w:val="28"/>
          <w:rtl/>
          <w:lang w:bidi="fa-IR"/>
        </w:rPr>
        <w:t>ّ</w:t>
      </w:r>
      <w:r w:rsidRPr="0016004E">
        <w:rPr>
          <w:rFonts w:ascii="Traditional Arabic" w:hAnsi="Traditional Arabic" w:cs="Abz-2 (Badr)" w:hint="cs"/>
          <w:color w:val="000000"/>
          <w:sz w:val="28"/>
          <w:szCs w:val="28"/>
          <w:rtl/>
          <w:lang w:bidi="fa-IR"/>
        </w:rPr>
        <w:t>ة</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المد</w:t>
      </w:r>
      <w:r>
        <w:rPr>
          <w:rFonts w:ascii="Traditional Arabic" w:hAnsi="Traditional Arabic" w:cs="Abz-2 (Badr)" w:hint="cs"/>
          <w:color w:val="000000"/>
          <w:sz w:val="28"/>
          <w:szCs w:val="28"/>
          <w:rtl/>
          <w:lang w:bidi="fa-IR"/>
        </w:rPr>
        <w:t>ّ</w:t>
      </w:r>
      <w:r w:rsidRPr="0016004E">
        <w:rPr>
          <w:rFonts w:ascii="Traditional Arabic" w:hAnsi="Traditional Arabic" w:cs="Abz-2 (Badr)" w:hint="cs"/>
          <w:color w:val="000000"/>
          <w:sz w:val="28"/>
          <w:szCs w:val="28"/>
          <w:rtl/>
          <w:lang w:bidi="fa-IR"/>
        </w:rPr>
        <w:t>عى</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عليه</w:t>
      </w:r>
      <w:r w:rsidRPr="0016004E">
        <w:rPr>
          <w:rFonts w:ascii="Traditional Arabic" w:hAnsi="Traditional Arabic" w:cs="Abz-2 (Badr)"/>
          <w:color w:val="000000"/>
          <w:sz w:val="28"/>
          <w:szCs w:val="28"/>
          <w:rtl/>
          <w:lang w:bidi="fa-IR"/>
        </w:rPr>
        <w:t xml:space="preserve">. </w:t>
      </w:r>
    </w:p>
    <w:p w14:paraId="6BFB9461" w14:textId="11796366" w:rsidR="0016004E" w:rsidRPr="0016004E" w:rsidRDefault="0016004E" w:rsidP="00084A49">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sidRPr="0016004E">
        <w:rPr>
          <w:rFonts w:ascii="Traditional Arabic" w:hAnsi="Traditional Arabic" w:cs="Abz-2 (Badr)" w:hint="cs"/>
          <w:color w:val="000000"/>
          <w:sz w:val="28"/>
          <w:szCs w:val="28"/>
          <w:rtl/>
          <w:lang w:bidi="fa-IR"/>
        </w:rPr>
        <w:t>ومنها</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شهادتهما</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ببراءة</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ذمة</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من</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علم</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اشتغال</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ذمته</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بدين</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و</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نحوه</w:t>
      </w:r>
      <w:r w:rsidRPr="0016004E">
        <w:rPr>
          <w:rFonts w:ascii="Traditional Arabic" w:hAnsi="Traditional Arabic" w:cs="Abz-2 (Badr)"/>
          <w:color w:val="000000"/>
          <w:sz w:val="28"/>
          <w:szCs w:val="28"/>
          <w:rtl/>
          <w:lang w:bidi="fa-IR"/>
        </w:rPr>
        <w:t>.</w:t>
      </w:r>
      <w:r w:rsidR="00B3243B">
        <w:rPr>
          <w:rFonts w:ascii="Traditional Arabic" w:hAnsi="Traditional Arabic" w:cs="Abz-2 (Badr)" w:hint="cs"/>
          <w:color w:val="000000"/>
          <w:sz w:val="28"/>
          <w:szCs w:val="28"/>
          <w:rtl/>
          <w:lang w:bidi="fa-IR"/>
        </w:rPr>
        <w:t>..</w:t>
      </w:r>
      <w:r w:rsidRPr="0016004E">
        <w:rPr>
          <w:rFonts w:ascii="Traditional Arabic" w:hAnsi="Traditional Arabic" w:cs="Abz-2 (Badr)"/>
          <w:color w:val="000000"/>
          <w:sz w:val="28"/>
          <w:szCs w:val="28"/>
          <w:rtl/>
          <w:lang w:bidi="fa-IR"/>
        </w:rPr>
        <w:t xml:space="preserve"> </w:t>
      </w:r>
    </w:p>
    <w:p w14:paraId="570D0EF7" w14:textId="77777777" w:rsidR="0016004E" w:rsidRDefault="0016004E" w:rsidP="00084A49">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sidRPr="0016004E">
        <w:rPr>
          <w:rFonts w:ascii="Traditional Arabic" w:hAnsi="Traditional Arabic" w:cs="Abz-2 (Badr)" w:hint="cs"/>
          <w:color w:val="000000"/>
          <w:sz w:val="28"/>
          <w:szCs w:val="28"/>
          <w:rtl/>
          <w:lang w:bidi="fa-IR"/>
        </w:rPr>
        <w:t>القسم</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الثاني</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ما</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عمل</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فيه</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بالأصل</w:t>
      </w:r>
      <w:r>
        <w:rPr>
          <w:rFonts w:ascii="Traditional Arabic" w:hAnsi="Traditional Arabic" w:cs="Abz-2 (Badr)" w:hint="cs"/>
          <w:color w:val="000000"/>
          <w:sz w:val="28"/>
          <w:szCs w:val="28"/>
          <w:rtl/>
          <w:lang w:bidi="fa-IR"/>
        </w:rPr>
        <w:t xml:space="preserve"> </w:t>
      </w:r>
      <w:r w:rsidRPr="0016004E">
        <w:rPr>
          <w:rFonts w:ascii="Traditional Arabic" w:hAnsi="Traditional Arabic" w:cs="Abz-2 (Badr)" w:hint="cs"/>
          <w:color w:val="000000"/>
          <w:sz w:val="28"/>
          <w:szCs w:val="28"/>
          <w:rtl/>
          <w:lang w:bidi="fa-IR"/>
        </w:rPr>
        <w:t>ولم</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يلتفت</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إلى</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القرائن</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الظاهرة</w:t>
      </w:r>
    </w:p>
    <w:p w14:paraId="0DD69740" w14:textId="327B2E21" w:rsidR="0016004E" w:rsidRPr="0016004E" w:rsidRDefault="0016004E" w:rsidP="00084A49">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sidRPr="0016004E">
        <w:rPr>
          <w:rFonts w:ascii="Traditional Arabic" w:hAnsi="Traditional Arabic" w:cs="Abz-2 (Badr)" w:hint="cs"/>
          <w:color w:val="000000"/>
          <w:sz w:val="28"/>
          <w:szCs w:val="28"/>
          <w:rtl/>
          <w:lang w:bidi="fa-IR"/>
        </w:rPr>
        <w:t>وله</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صور</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كثيرة</w:t>
      </w:r>
      <w:r w:rsidRPr="0016004E">
        <w:rPr>
          <w:rFonts w:ascii="Traditional Arabic" w:hAnsi="Traditional Arabic" w:cs="Abz-2 (Badr)"/>
          <w:color w:val="000000"/>
          <w:sz w:val="28"/>
          <w:szCs w:val="28"/>
          <w:rtl/>
          <w:lang w:bidi="fa-IR"/>
        </w:rPr>
        <w:t xml:space="preserve">: </w:t>
      </w:r>
    </w:p>
    <w:p w14:paraId="5E61B0F0" w14:textId="34FD08E2" w:rsidR="0016004E" w:rsidRPr="0016004E" w:rsidRDefault="0016004E" w:rsidP="00084A49">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lang w:bidi="fa-IR"/>
        </w:rPr>
      </w:pPr>
      <w:r w:rsidRPr="0016004E">
        <w:rPr>
          <w:rFonts w:ascii="Traditional Arabic" w:hAnsi="Traditional Arabic" w:cs="Abz-2 (Badr)" w:hint="cs"/>
          <w:color w:val="000000"/>
          <w:sz w:val="28"/>
          <w:szCs w:val="28"/>
          <w:rtl/>
          <w:lang w:bidi="fa-IR"/>
        </w:rPr>
        <w:t>منها</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إذا</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تيق</w:t>
      </w:r>
      <w:r w:rsidR="00B3243B">
        <w:rPr>
          <w:rFonts w:ascii="Traditional Arabic" w:hAnsi="Traditional Arabic" w:cs="Abz-2 (Badr)" w:hint="cs"/>
          <w:color w:val="000000"/>
          <w:sz w:val="28"/>
          <w:szCs w:val="28"/>
          <w:rtl/>
          <w:lang w:bidi="fa-IR"/>
        </w:rPr>
        <w:t>ّ</w:t>
      </w:r>
      <w:r w:rsidRPr="0016004E">
        <w:rPr>
          <w:rFonts w:ascii="Traditional Arabic" w:hAnsi="Traditional Arabic" w:cs="Abz-2 (Badr)" w:hint="cs"/>
          <w:color w:val="000000"/>
          <w:sz w:val="28"/>
          <w:szCs w:val="28"/>
          <w:rtl/>
          <w:lang w:bidi="fa-IR"/>
        </w:rPr>
        <w:t>ن</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الطهارة</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أو</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النجاسة</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في</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ماء</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أو</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ثوب</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أو</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أرض</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أو</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بدن</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وشك</w:t>
      </w:r>
      <w:r w:rsidR="00B3243B">
        <w:rPr>
          <w:rFonts w:ascii="Traditional Arabic" w:hAnsi="Traditional Arabic" w:cs="Abz-2 (Badr)" w:hint="cs"/>
          <w:color w:val="000000"/>
          <w:sz w:val="28"/>
          <w:szCs w:val="28"/>
          <w:rtl/>
          <w:lang w:bidi="fa-IR"/>
        </w:rPr>
        <w:t>ّ</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في</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زوالها،</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فإن</w:t>
      </w:r>
      <w:r w:rsidR="00B3243B">
        <w:rPr>
          <w:rFonts w:ascii="Traditional Arabic" w:hAnsi="Traditional Arabic" w:cs="Abz-2 (Badr)" w:hint="cs"/>
          <w:color w:val="000000"/>
          <w:sz w:val="28"/>
          <w:szCs w:val="28"/>
          <w:rtl/>
          <w:lang w:bidi="fa-IR"/>
        </w:rPr>
        <w:t>ّ</w:t>
      </w:r>
      <w:r w:rsidRPr="0016004E">
        <w:rPr>
          <w:rFonts w:ascii="Traditional Arabic" w:hAnsi="Traditional Arabic" w:cs="Abz-2 (Badr)" w:hint="cs"/>
          <w:color w:val="000000"/>
          <w:sz w:val="28"/>
          <w:szCs w:val="28"/>
          <w:rtl/>
          <w:lang w:bidi="fa-IR"/>
        </w:rPr>
        <w:t>ه</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يبنى</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على</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الأصل</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وإن</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دلّ‌</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الظاهر</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على</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خلافه</w:t>
      </w:r>
      <w:r w:rsidR="00B3243B">
        <w:rPr>
          <w:rFonts w:ascii="Traditional Arabic" w:hAnsi="Traditional Arabic" w:cs="Abz-2 (Badr)" w:hint="cs"/>
          <w:color w:val="000000"/>
          <w:sz w:val="28"/>
          <w:szCs w:val="28"/>
          <w:rtl/>
          <w:lang w:bidi="fa-IR"/>
        </w:rPr>
        <w:t>...</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إلا</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أن</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يت</w:t>
      </w:r>
      <w:r w:rsidR="00B3243B">
        <w:rPr>
          <w:rFonts w:ascii="Traditional Arabic" w:hAnsi="Traditional Arabic" w:cs="Abz-2 (Badr)" w:hint="cs"/>
          <w:color w:val="000000"/>
          <w:sz w:val="28"/>
          <w:szCs w:val="28"/>
          <w:rtl/>
          <w:lang w:bidi="fa-IR"/>
        </w:rPr>
        <w:t>ّ</w:t>
      </w:r>
      <w:r w:rsidRPr="0016004E">
        <w:rPr>
          <w:rFonts w:ascii="Traditional Arabic" w:hAnsi="Traditional Arabic" w:cs="Abz-2 (Badr)" w:hint="cs"/>
          <w:color w:val="000000"/>
          <w:sz w:val="28"/>
          <w:szCs w:val="28"/>
          <w:rtl/>
          <w:lang w:bidi="fa-IR"/>
        </w:rPr>
        <w:t>فق</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مع</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ذلك</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خبر</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محتفّ‌</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بالقرائن</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الكثيرة</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الموجب</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للعلم</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أو</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الظن</w:t>
      </w:r>
      <w:r w:rsidR="00B3243B">
        <w:rPr>
          <w:rFonts w:ascii="Traditional Arabic" w:hAnsi="Traditional Arabic" w:cs="Abz-2 (Badr)" w:hint="cs"/>
          <w:color w:val="000000"/>
          <w:sz w:val="28"/>
          <w:szCs w:val="28"/>
          <w:rtl/>
          <w:lang w:bidi="fa-IR"/>
        </w:rPr>
        <w:t>ّ</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المت</w:t>
      </w:r>
      <w:r w:rsidR="00B3243B">
        <w:rPr>
          <w:rFonts w:ascii="Traditional Arabic" w:hAnsi="Traditional Arabic" w:cs="Abz-2 (Badr)" w:hint="cs"/>
          <w:color w:val="000000"/>
          <w:sz w:val="28"/>
          <w:szCs w:val="28"/>
          <w:rtl/>
          <w:lang w:bidi="fa-IR"/>
        </w:rPr>
        <w:t>آ</w:t>
      </w:r>
      <w:r w:rsidRPr="0016004E">
        <w:rPr>
          <w:rFonts w:ascii="Traditional Arabic" w:hAnsi="Traditional Arabic" w:cs="Abz-2 (Badr)" w:hint="cs"/>
          <w:color w:val="000000"/>
          <w:sz w:val="28"/>
          <w:szCs w:val="28"/>
          <w:rtl/>
          <w:lang w:bidi="fa-IR"/>
        </w:rPr>
        <w:t>خم</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له،</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فيقوى</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العمل</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به</w:t>
      </w:r>
      <w:r w:rsidRPr="0016004E">
        <w:rPr>
          <w:rFonts w:ascii="Traditional Arabic" w:hAnsi="Traditional Arabic" w:cs="Abz-2 (Badr)"/>
          <w:color w:val="000000"/>
          <w:sz w:val="28"/>
          <w:szCs w:val="28"/>
          <w:rtl/>
          <w:lang w:bidi="fa-IR"/>
        </w:rPr>
        <w:t>.</w:t>
      </w:r>
    </w:p>
    <w:p w14:paraId="64CDC898" w14:textId="6245A251" w:rsidR="0016004E" w:rsidRPr="0016004E" w:rsidRDefault="0016004E" w:rsidP="00084A49">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sidRPr="0016004E">
        <w:rPr>
          <w:rFonts w:ascii="Traditional Arabic" w:hAnsi="Traditional Arabic" w:cs="Abz-2 (Badr)" w:hint="cs"/>
          <w:color w:val="000000"/>
          <w:sz w:val="28"/>
          <w:szCs w:val="28"/>
          <w:rtl/>
          <w:lang w:bidi="fa-IR"/>
        </w:rPr>
        <w:t>وفي</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الاكتفاء</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بالقرائن</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منفك</w:t>
      </w:r>
      <w:r w:rsidR="00B3243B">
        <w:rPr>
          <w:rFonts w:ascii="Traditional Arabic" w:hAnsi="Traditional Arabic" w:cs="Abz-2 (Badr)" w:hint="cs"/>
          <w:color w:val="000000"/>
          <w:sz w:val="28"/>
          <w:szCs w:val="28"/>
          <w:rtl/>
          <w:lang w:bidi="fa-IR"/>
        </w:rPr>
        <w:t>ّ</w:t>
      </w:r>
      <w:r w:rsidRPr="0016004E">
        <w:rPr>
          <w:rFonts w:ascii="Traditional Arabic" w:hAnsi="Traditional Arabic" w:cs="Abz-2 (Badr)" w:hint="cs"/>
          <w:color w:val="000000"/>
          <w:sz w:val="28"/>
          <w:szCs w:val="28"/>
          <w:rtl/>
          <w:lang w:bidi="fa-IR"/>
        </w:rPr>
        <w:t>ة</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عن</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الخبر</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وجه،</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من</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حيث</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إنّ‌</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العبرة</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في</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إفادة</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الخبر</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المحفوف</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بالقرائن</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العلم</w:t>
      </w:r>
      <w:r w:rsidR="00B3243B">
        <w:rPr>
          <w:rFonts w:ascii="Traditional Arabic" w:hAnsi="Traditional Arabic" w:cs="Abz-2 (Badr)" w:hint="cs"/>
          <w:color w:val="000000"/>
          <w:sz w:val="28"/>
          <w:szCs w:val="28"/>
          <w:rtl/>
          <w:lang w:bidi="fa-IR"/>
        </w:rPr>
        <w:t xml:space="preserve">، </w:t>
      </w:r>
      <w:r w:rsidR="00B3243B">
        <w:rPr>
          <w:rFonts w:ascii="Traditional Arabic" w:hAnsi="Traditional Arabic" w:cs="Abz-2 (Badr)"/>
          <w:color w:val="000000"/>
          <w:sz w:val="28"/>
          <w:szCs w:val="28"/>
          <w:lang w:bidi="fa-IR"/>
        </w:rPr>
        <w:t>]</w:t>
      </w:r>
      <w:r w:rsidR="00B3243B">
        <w:rPr>
          <w:rFonts w:ascii="Traditional Arabic" w:hAnsi="Traditional Arabic" w:cs="Abz-2 (Badr)" w:hint="cs"/>
          <w:color w:val="000000"/>
          <w:sz w:val="28"/>
          <w:szCs w:val="28"/>
          <w:rtl/>
          <w:lang w:bidi="fa-IR"/>
        </w:rPr>
        <w:t>العلم</w:t>
      </w:r>
      <w:r w:rsidR="00B3243B">
        <w:rPr>
          <w:rFonts w:ascii="Traditional Arabic" w:hAnsi="Traditional Arabic" w:cs="Abz-2 (Badr)"/>
          <w:color w:val="000000"/>
          <w:sz w:val="28"/>
          <w:szCs w:val="28"/>
          <w:lang w:bidi="fa-IR"/>
        </w:rPr>
        <w:t>[</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بالقرائن</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لا</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به</w:t>
      </w:r>
      <w:r w:rsidR="00B3243B">
        <w:rPr>
          <w:rFonts w:ascii="Traditional Arabic" w:hAnsi="Traditional Arabic" w:cs="Abz-2 (Badr)" w:hint="cs"/>
          <w:color w:val="000000"/>
          <w:sz w:val="28"/>
          <w:szCs w:val="28"/>
          <w:rtl/>
          <w:lang w:bidi="fa-IR"/>
        </w:rPr>
        <w:t>،</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وكذا</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القول</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فيما</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علم</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من</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نكاح</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وطلاق</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وغيرهما</w:t>
      </w:r>
      <w:r w:rsidRPr="0016004E">
        <w:rPr>
          <w:rFonts w:ascii="Traditional Arabic" w:hAnsi="Traditional Arabic" w:cs="Abz-2 (Badr)"/>
          <w:color w:val="000000"/>
          <w:sz w:val="28"/>
          <w:szCs w:val="28"/>
          <w:rtl/>
          <w:lang w:bidi="fa-IR"/>
        </w:rPr>
        <w:t xml:space="preserve">. </w:t>
      </w:r>
    </w:p>
    <w:p w14:paraId="45954E27" w14:textId="09985F19" w:rsidR="0016004E" w:rsidRPr="0016004E" w:rsidRDefault="0016004E" w:rsidP="00084A49">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sidRPr="0016004E">
        <w:rPr>
          <w:rFonts w:ascii="Traditional Arabic" w:hAnsi="Traditional Arabic" w:cs="Abz-2 (Badr)" w:hint="cs"/>
          <w:color w:val="000000"/>
          <w:sz w:val="28"/>
          <w:szCs w:val="28"/>
          <w:rtl/>
          <w:lang w:bidi="fa-IR"/>
        </w:rPr>
        <w:t>ومنها</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إذا</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شكّ‌</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في</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طلوع</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الفجر</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في</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شهر</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رمضان،</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فإن</w:t>
      </w:r>
      <w:r w:rsidR="00B3243B">
        <w:rPr>
          <w:rFonts w:ascii="Traditional Arabic" w:hAnsi="Traditional Arabic" w:cs="Abz-2 (Badr)" w:hint="cs"/>
          <w:color w:val="000000"/>
          <w:sz w:val="28"/>
          <w:szCs w:val="28"/>
          <w:rtl/>
          <w:lang w:bidi="fa-IR"/>
        </w:rPr>
        <w:t>ّ</w:t>
      </w:r>
      <w:r w:rsidRPr="0016004E">
        <w:rPr>
          <w:rFonts w:ascii="Traditional Arabic" w:hAnsi="Traditional Arabic" w:cs="Abz-2 (Badr)" w:hint="cs"/>
          <w:color w:val="000000"/>
          <w:sz w:val="28"/>
          <w:szCs w:val="28"/>
          <w:rtl/>
          <w:lang w:bidi="fa-IR"/>
        </w:rPr>
        <w:t>ه</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يباح</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له</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الأكل</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حت</w:t>
      </w:r>
      <w:r w:rsidR="00B3243B">
        <w:rPr>
          <w:rFonts w:ascii="Traditional Arabic" w:hAnsi="Traditional Arabic" w:cs="Abz-2 (Badr)" w:hint="cs"/>
          <w:color w:val="000000"/>
          <w:sz w:val="28"/>
          <w:szCs w:val="28"/>
          <w:rtl/>
          <w:lang w:bidi="fa-IR"/>
        </w:rPr>
        <w:t>ّ</w:t>
      </w:r>
      <w:r w:rsidRPr="0016004E">
        <w:rPr>
          <w:rFonts w:ascii="Traditional Arabic" w:hAnsi="Traditional Arabic" w:cs="Abz-2 (Badr)" w:hint="cs"/>
          <w:color w:val="000000"/>
          <w:sz w:val="28"/>
          <w:szCs w:val="28"/>
          <w:rtl/>
          <w:lang w:bidi="fa-IR"/>
        </w:rPr>
        <w:t>ى</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يستيقن</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الطلوع</w:t>
      </w:r>
      <w:r w:rsidRPr="0016004E">
        <w:rPr>
          <w:rFonts w:ascii="Traditional Arabic" w:hAnsi="Traditional Arabic" w:cs="Abz-2 (Badr)"/>
          <w:color w:val="000000"/>
          <w:sz w:val="28"/>
          <w:szCs w:val="28"/>
          <w:rtl/>
          <w:lang w:bidi="fa-IR"/>
        </w:rPr>
        <w:t xml:space="preserve"> </w:t>
      </w:r>
      <w:r w:rsidR="00B3243B">
        <w:rPr>
          <w:rFonts w:ascii="Traditional Arabic" w:hAnsi="Traditional Arabic" w:cs="Abz-2 (Badr)" w:hint="cs"/>
          <w:color w:val="000000"/>
          <w:sz w:val="28"/>
          <w:szCs w:val="28"/>
          <w:rtl/>
          <w:lang w:bidi="fa-IR"/>
        </w:rPr>
        <w:t>و</w:t>
      </w:r>
      <w:r w:rsidRPr="0016004E">
        <w:rPr>
          <w:rFonts w:ascii="Traditional Arabic" w:hAnsi="Traditional Arabic" w:cs="Abz-2 (Badr)" w:hint="cs"/>
          <w:color w:val="000000"/>
          <w:sz w:val="28"/>
          <w:szCs w:val="28"/>
          <w:rtl/>
          <w:lang w:bidi="fa-IR"/>
        </w:rPr>
        <w:t>إن</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ظنّ‌</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خلافه</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بالقرائن</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المحتملة</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لظهور</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خلافه،</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أو</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كان</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المخبر</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ثقة</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واحدا</w:t>
      </w:r>
      <w:r w:rsidR="00B3243B">
        <w:rPr>
          <w:rFonts w:ascii="Traditional Arabic" w:hAnsi="Traditional Arabic" w:cs="Abz-2 (Badr)" w:hint="cs"/>
          <w:color w:val="000000"/>
          <w:sz w:val="28"/>
          <w:szCs w:val="28"/>
          <w:rtl/>
          <w:lang w:bidi="fa-IR"/>
        </w:rPr>
        <w:t>ً</w:t>
      </w:r>
      <w:r w:rsidRPr="0016004E">
        <w:rPr>
          <w:rFonts w:ascii="Traditional Arabic" w:hAnsi="Traditional Arabic" w:cs="Abz-2 (Badr)" w:hint="cs"/>
          <w:color w:val="000000"/>
          <w:sz w:val="28"/>
          <w:szCs w:val="28"/>
          <w:rtl/>
          <w:lang w:bidi="fa-IR"/>
        </w:rPr>
        <w:t>،</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في</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ظاهر</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المذهب</w:t>
      </w:r>
      <w:r w:rsidRPr="0016004E">
        <w:rPr>
          <w:rFonts w:ascii="Traditional Arabic" w:hAnsi="Traditional Arabic" w:cs="Abz-2 (Badr)"/>
          <w:color w:val="000000"/>
          <w:sz w:val="28"/>
          <w:szCs w:val="28"/>
          <w:rtl/>
          <w:lang w:bidi="fa-IR"/>
        </w:rPr>
        <w:t xml:space="preserve">. </w:t>
      </w:r>
    </w:p>
    <w:p w14:paraId="0BE40D55" w14:textId="7A7753ED" w:rsidR="0016004E" w:rsidRPr="0016004E" w:rsidRDefault="0016004E" w:rsidP="00084A49">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sidRPr="0016004E">
        <w:rPr>
          <w:rFonts w:ascii="Traditional Arabic" w:hAnsi="Traditional Arabic" w:cs="Abz-2 (Badr)" w:hint="cs"/>
          <w:color w:val="000000"/>
          <w:sz w:val="28"/>
          <w:szCs w:val="28"/>
          <w:rtl/>
          <w:lang w:bidi="fa-IR"/>
        </w:rPr>
        <w:t>ومنها</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ثياب</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من</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لا</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يتوقّى</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النجاسة</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من</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الأطفال</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والقص</w:t>
      </w:r>
      <w:r w:rsidR="00B3243B">
        <w:rPr>
          <w:rFonts w:ascii="Traditional Arabic" w:hAnsi="Traditional Arabic" w:cs="Abz-2 (Badr)" w:hint="cs"/>
          <w:color w:val="000000"/>
          <w:sz w:val="28"/>
          <w:szCs w:val="28"/>
          <w:rtl/>
          <w:lang w:bidi="fa-IR"/>
        </w:rPr>
        <w:t>ّ</w:t>
      </w:r>
      <w:r w:rsidRPr="0016004E">
        <w:rPr>
          <w:rFonts w:ascii="Traditional Arabic" w:hAnsi="Traditional Arabic" w:cs="Abz-2 (Badr)" w:hint="cs"/>
          <w:color w:val="000000"/>
          <w:sz w:val="28"/>
          <w:szCs w:val="28"/>
          <w:rtl/>
          <w:lang w:bidi="fa-IR"/>
        </w:rPr>
        <w:t>ابين</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ومدمني</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الخمر</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والكف</w:t>
      </w:r>
      <w:r w:rsidR="00B3243B">
        <w:rPr>
          <w:rFonts w:ascii="Traditional Arabic" w:hAnsi="Traditional Arabic" w:cs="Abz-2 (Badr)" w:hint="cs"/>
          <w:color w:val="000000"/>
          <w:sz w:val="28"/>
          <w:szCs w:val="28"/>
          <w:rtl/>
          <w:lang w:bidi="fa-IR"/>
        </w:rPr>
        <w:t>ّ</w:t>
      </w:r>
      <w:r w:rsidRPr="0016004E">
        <w:rPr>
          <w:rFonts w:ascii="Traditional Arabic" w:hAnsi="Traditional Arabic" w:cs="Abz-2 (Badr)" w:hint="cs"/>
          <w:color w:val="000000"/>
          <w:sz w:val="28"/>
          <w:szCs w:val="28"/>
          <w:rtl/>
          <w:lang w:bidi="fa-IR"/>
        </w:rPr>
        <w:t>ار،</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فإن</w:t>
      </w:r>
      <w:r w:rsidR="00B3243B">
        <w:rPr>
          <w:rFonts w:ascii="Traditional Arabic" w:hAnsi="Traditional Arabic" w:cs="Abz-2 (Badr)" w:hint="cs"/>
          <w:color w:val="000000"/>
          <w:sz w:val="28"/>
          <w:szCs w:val="28"/>
          <w:rtl/>
          <w:lang w:bidi="fa-IR"/>
        </w:rPr>
        <w:t>ّ</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الظاهر</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نجاستها،</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والأصل</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يقتضي</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طهارتها</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وقد</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رجّح</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الأصحاب</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هنا</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الأصل</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على</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الظاهر</w:t>
      </w:r>
      <w:r w:rsidRPr="0016004E">
        <w:rPr>
          <w:rFonts w:ascii="Traditional Arabic" w:hAnsi="Traditional Arabic" w:cs="Abz-2 (Badr)"/>
          <w:color w:val="000000"/>
          <w:sz w:val="28"/>
          <w:szCs w:val="28"/>
          <w:rtl/>
          <w:lang w:bidi="fa-IR"/>
        </w:rPr>
        <w:t>.</w:t>
      </w:r>
      <w:r w:rsidR="00B3243B">
        <w:rPr>
          <w:rFonts w:ascii="Traditional Arabic" w:hAnsi="Traditional Arabic" w:cs="Abz-2 (Badr)" w:hint="cs"/>
          <w:color w:val="000000"/>
          <w:sz w:val="28"/>
          <w:szCs w:val="28"/>
          <w:rtl/>
          <w:lang w:bidi="fa-IR"/>
        </w:rPr>
        <w:t>..</w:t>
      </w:r>
    </w:p>
    <w:p w14:paraId="1C936188" w14:textId="32F3A23F" w:rsidR="0016004E" w:rsidRPr="0016004E" w:rsidRDefault="0016004E" w:rsidP="00084A49">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sidRPr="0016004E">
        <w:rPr>
          <w:rFonts w:ascii="Traditional Arabic" w:hAnsi="Traditional Arabic" w:cs="Abz-2 (Badr)" w:hint="cs"/>
          <w:color w:val="000000"/>
          <w:sz w:val="28"/>
          <w:szCs w:val="28"/>
          <w:rtl/>
          <w:lang w:bidi="fa-IR"/>
        </w:rPr>
        <w:t>منها</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إذا</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ادّعت</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الزوجة</w:t>
      </w:r>
      <w:r w:rsidRPr="0016004E">
        <w:rPr>
          <w:rFonts w:ascii="Traditional Arabic" w:hAnsi="Traditional Arabic" w:cs="Abz-2 (Badr)"/>
          <w:color w:val="000000"/>
          <w:sz w:val="28"/>
          <w:szCs w:val="28"/>
          <w:rtl/>
          <w:lang w:bidi="fa-IR"/>
        </w:rPr>
        <w:t xml:space="preserve"> </w:t>
      </w:r>
      <w:r w:rsidR="00B3243B">
        <w:rPr>
          <w:rFonts w:ascii="Traditional Arabic" w:hAnsi="Traditional Arabic" w:cs="Abz-2 (Badr)" w:hint="cs"/>
          <w:color w:val="000000"/>
          <w:sz w:val="28"/>
          <w:szCs w:val="28"/>
          <w:rtl/>
          <w:lang w:bidi="fa-IR"/>
        </w:rPr>
        <w:t xml:space="preserve"> ـ</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بعد</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طول</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بقائها</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مع</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الزوج</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ويساره</w:t>
      </w:r>
      <w:r w:rsidRPr="0016004E">
        <w:rPr>
          <w:rFonts w:ascii="Traditional Arabic" w:hAnsi="Traditional Arabic" w:cs="Abz-2 (Badr)"/>
          <w:color w:val="000000"/>
          <w:sz w:val="28"/>
          <w:szCs w:val="28"/>
          <w:rtl/>
          <w:lang w:bidi="fa-IR"/>
        </w:rPr>
        <w:t xml:space="preserve"> </w:t>
      </w:r>
      <w:r w:rsidR="00B3243B">
        <w:rPr>
          <w:rFonts w:ascii="Traditional Arabic" w:hAnsi="Traditional Arabic" w:cs="Abz-2 (Badr)" w:hint="cs"/>
          <w:color w:val="000000"/>
          <w:sz w:val="28"/>
          <w:szCs w:val="28"/>
          <w:rtl/>
          <w:lang w:bidi="fa-IR"/>
        </w:rPr>
        <w:t>ـ</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أن</w:t>
      </w:r>
      <w:r w:rsidR="00B3243B">
        <w:rPr>
          <w:rFonts w:ascii="Traditional Arabic" w:hAnsi="Traditional Arabic" w:cs="Abz-2 (Badr)" w:hint="cs"/>
          <w:color w:val="000000"/>
          <w:sz w:val="28"/>
          <w:szCs w:val="28"/>
          <w:rtl/>
          <w:lang w:bidi="fa-IR"/>
        </w:rPr>
        <w:t>ّ</w:t>
      </w:r>
      <w:r w:rsidRPr="0016004E">
        <w:rPr>
          <w:rFonts w:ascii="Traditional Arabic" w:hAnsi="Traditional Arabic" w:cs="Abz-2 (Badr)" w:hint="cs"/>
          <w:color w:val="000000"/>
          <w:sz w:val="28"/>
          <w:szCs w:val="28"/>
          <w:rtl/>
          <w:lang w:bidi="fa-IR"/>
        </w:rPr>
        <w:t>ه</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لم</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يوصلها</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النفقة</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الواجبة،</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فقد</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قال</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الأصحاب</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القول</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قولها،</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لأن</w:t>
      </w:r>
      <w:r w:rsidR="00B3243B">
        <w:rPr>
          <w:rFonts w:ascii="Traditional Arabic" w:hAnsi="Traditional Arabic" w:cs="Abz-2 (Badr)" w:hint="cs"/>
          <w:color w:val="000000"/>
          <w:sz w:val="28"/>
          <w:szCs w:val="28"/>
          <w:rtl/>
          <w:lang w:bidi="fa-IR"/>
        </w:rPr>
        <w:t>ّ</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الأصل</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معها،</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مع</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أن</w:t>
      </w:r>
      <w:r w:rsidR="00B3243B">
        <w:rPr>
          <w:rFonts w:ascii="Traditional Arabic" w:hAnsi="Traditional Arabic" w:cs="Abz-2 (Badr)" w:hint="cs"/>
          <w:color w:val="000000"/>
          <w:sz w:val="28"/>
          <w:szCs w:val="28"/>
          <w:rtl/>
          <w:lang w:bidi="fa-IR"/>
        </w:rPr>
        <w:t>ّ</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العادة</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والظاهر</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لا</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يحتمل</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ذلك</w:t>
      </w:r>
      <w:r w:rsidRPr="0016004E">
        <w:rPr>
          <w:rFonts w:ascii="Traditional Arabic" w:hAnsi="Traditional Arabic" w:cs="Abz-2 (Badr)"/>
          <w:color w:val="000000"/>
          <w:sz w:val="28"/>
          <w:szCs w:val="28"/>
          <w:rtl/>
          <w:lang w:bidi="fa-IR"/>
        </w:rPr>
        <w:t xml:space="preserve">. </w:t>
      </w:r>
    </w:p>
    <w:p w14:paraId="7F64BB67" w14:textId="6C80AA1F" w:rsidR="0016004E" w:rsidRDefault="0016004E" w:rsidP="00084A49">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sidRPr="0016004E">
        <w:rPr>
          <w:rFonts w:ascii="Traditional Arabic" w:hAnsi="Traditional Arabic" w:cs="Abz-2 (Badr)" w:hint="cs"/>
          <w:color w:val="000000"/>
          <w:sz w:val="28"/>
          <w:szCs w:val="28"/>
          <w:rtl/>
          <w:lang w:bidi="fa-IR"/>
        </w:rPr>
        <w:t>ولو</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قيل</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بترجيح</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الظاهر</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كان</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وجها</w:t>
      </w:r>
      <w:r w:rsidR="00B3243B">
        <w:rPr>
          <w:rFonts w:ascii="Traditional Arabic" w:hAnsi="Traditional Arabic" w:cs="Abz-2 (Badr)" w:hint="cs"/>
          <w:color w:val="000000"/>
          <w:sz w:val="28"/>
          <w:szCs w:val="28"/>
          <w:rtl/>
          <w:lang w:bidi="fa-IR"/>
        </w:rPr>
        <w:t>ً</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في</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المسألة</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ليس</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بذلك</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البعيد،</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إلا</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أنّ‌</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القائل</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به</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غير</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معلوم</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لكن</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بعضهم</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أشار</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إليه</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في</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تعريف</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المد</w:t>
      </w:r>
      <w:r w:rsidR="00B3243B">
        <w:rPr>
          <w:rFonts w:ascii="Traditional Arabic" w:hAnsi="Traditional Arabic" w:cs="Abz-2 (Badr)" w:hint="cs"/>
          <w:color w:val="000000"/>
          <w:sz w:val="28"/>
          <w:szCs w:val="28"/>
          <w:rtl/>
          <w:lang w:bidi="fa-IR"/>
        </w:rPr>
        <w:t>ّ</w:t>
      </w:r>
      <w:r w:rsidRPr="0016004E">
        <w:rPr>
          <w:rFonts w:ascii="Traditional Arabic" w:hAnsi="Traditional Arabic" w:cs="Abz-2 (Badr)" w:hint="cs"/>
          <w:color w:val="000000"/>
          <w:sz w:val="28"/>
          <w:szCs w:val="28"/>
          <w:rtl/>
          <w:lang w:bidi="fa-IR"/>
        </w:rPr>
        <w:t>عي</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والمنكر</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حيث</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إنّ‌</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معها</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الأصل</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ومعه</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الظاهر،</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فهو</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مدّعي</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على</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الأو</w:t>
      </w:r>
      <w:r w:rsidR="00B3243B">
        <w:rPr>
          <w:rFonts w:ascii="Traditional Arabic" w:hAnsi="Traditional Arabic" w:cs="Abz-2 (Badr)" w:hint="cs"/>
          <w:color w:val="000000"/>
          <w:sz w:val="28"/>
          <w:szCs w:val="28"/>
          <w:rtl/>
          <w:lang w:bidi="fa-IR"/>
        </w:rPr>
        <w:t>ّ</w:t>
      </w:r>
      <w:r w:rsidRPr="0016004E">
        <w:rPr>
          <w:rFonts w:ascii="Traditional Arabic" w:hAnsi="Traditional Arabic" w:cs="Abz-2 (Badr)" w:hint="cs"/>
          <w:color w:val="000000"/>
          <w:sz w:val="28"/>
          <w:szCs w:val="28"/>
          <w:rtl/>
          <w:lang w:bidi="fa-IR"/>
        </w:rPr>
        <w:t>ل</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وهي</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على</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الثاني</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وكذا</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على</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القول</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بأن</w:t>
      </w:r>
      <w:r w:rsidR="00B3243B">
        <w:rPr>
          <w:rFonts w:ascii="Traditional Arabic" w:hAnsi="Traditional Arabic" w:cs="Abz-2 (Badr)" w:hint="cs"/>
          <w:color w:val="000000"/>
          <w:sz w:val="28"/>
          <w:szCs w:val="28"/>
          <w:rtl/>
          <w:lang w:bidi="fa-IR"/>
        </w:rPr>
        <w:t>ّ</w:t>
      </w:r>
      <w:r w:rsidRPr="0016004E">
        <w:rPr>
          <w:rFonts w:ascii="Traditional Arabic" w:hAnsi="Traditional Arabic" w:cs="Abz-2 (Badr)" w:hint="cs"/>
          <w:color w:val="000000"/>
          <w:sz w:val="28"/>
          <w:szCs w:val="28"/>
          <w:rtl/>
          <w:lang w:bidi="fa-IR"/>
        </w:rPr>
        <w:t>ه</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lastRenderedPageBreak/>
        <w:t>يخلّى</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وسكوته،</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أو</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يترك</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لو</w:t>
      </w:r>
      <w:r w:rsidRPr="0016004E">
        <w:rPr>
          <w:rFonts w:ascii="Traditional Arabic" w:hAnsi="Traditional Arabic" w:cs="Abz-2 (Badr)"/>
          <w:color w:val="000000"/>
          <w:sz w:val="28"/>
          <w:szCs w:val="28"/>
          <w:rtl/>
          <w:lang w:bidi="fa-IR"/>
        </w:rPr>
        <w:t xml:space="preserve"> </w:t>
      </w:r>
      <w:r w:rsidRPr="0016004E">
        <w:rPr>
          <w:rFonts w:ascii="Traditional Arabic" w:hAnsi="Traditional Arabic" w:cs="Abz-2 (Badr)" w:hint="cs"/>
          <w:color w:val="000000"/>
          <w:sz w:val="28"/>
          <w:szCs w:val="28"/>
          <w:rtl/>
          <w:lang w:bidi="fa-IR"/>
        </w:rPr>
        <w:t>ترك</w:t>
      </w:r>
      <w:r w:rsidRPr="0016004E">
        <w:rPr>
          <w:rFonts w:ascii="Traditional Arabic" w:hAnsi="Traditional Arabic" w:cs="Abz-2 (Badr)"/>
          <w:color w:val="000000"/>
          <w:sz w:val="28"/>
          <w:szCs w:val="28"/>
          <w:rtl/>
          <w:lang w:bidi="fa-IR"/>
        </w:rPr>
        <w:t>.</w:t>
      </w:r>
      <w:r w:rsidR="00271707">
        <w:rPr>
          <w:rFonts w:ascii="Traditional Arabic" w:hAnsi="Traditional Arabic" w:cs="Abz-2 (Badr)" w:hint="cs"/>
          <w:color w:val="000000"/>
          <w:sz w:val="28"/>
          <w:szCs w:val="28"/>
          <w:rtl/>
          <w:lang w:bidi="fa-IR"/>
        </w:rPr>
        <w:t>»</w:t>
      </w:r>
      <w:r w:rsidR="00271707">
        <w:rPr>
          <w:vertAlign w:val="superscript"/>
          <w:rtl/>
        </w:rPr>
        <w:footnoteReference w:id="2"/>
      </w:r>
    </w:p>
    <w:p w14:paraId="28D46410" w14:textId="1250E035" w:rsidR="0016004E" w:rsidRPr="0016004E" w:rsidRDefault="00271707" w:rsidP="00271707">
      <w:pPr>
        <w:pStyle w:val="NormalWeb"/>
        <w:widowControl w:val="0"/>
        <w:bidi/>
        <w:spacing w:before="0" w:beforeAutospacing="0" w:after="0" w:afterAutospacing="0" w:line="259" w:lineRule="auto"/>
        <w:ind w:firstLine="284"/>
        <w:jc w:val="both"/>
        <w:rPr>
          <w:rFonts w:cs="Noor_Nazli"/>
          <w:sz w:val="36"/>
          <w:szCs w:val="36"/>
          <w:rtl/>
          <w:lang w:bidi="fa-IR"/>
        </w:rPr>
      </w:pPr>
      <w:r>
        <w:rPr>
          <w:rFonts w:ascii="Traditional Arabic" w:hAnsi="Traditional Arabic" w:cs="Abz-2 (Badr)" w:hint="cs"/>
          <w:color w:val="000000"/>
          <w:sz w:val="28"/>
          <w:szCs w:val="28"/>
          <w:rtl/>
          <w:lang w:bidi="fa-IR"/>
        </w:rPr>
        <w:t>بقيه مطالب شهيد ثانی را جلسه بعد خدمتتان عرض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کنم ان شاء الله.</w:t>
      </w:r>
      <w:bookmarkEnd w:id="2"/>
    </w:p>
    <w:p w14:paraId="29B30176" w14:textId="587DFB1E" w:rsidR="00694138" w:rsidRPr="003A11DA" w:rsidRDefault="00694138" w:rsidP="00164C8E">
      <w:pPr>
        <w:pStyle w:val="NormalWeb"/>
        <w:widowControl w:val="0"/>
        <w:bidi/>
        <w:spacing w:before="0" w:beforeAutospacing="0" w:after="0" w:afterAutospacing="0" w:line="262" w:lineRule="auto"/>
        <w:ind w:firstLine="284"/>
        <w:jc w:val="both"/>
        <w:rPr>
          <w:rFonts w:ascii="Traditional Arabic" w:hAnsi="Traditional Arabic" w:cs="Abz-2 (Badr)"/>
          <w:color w:val="000000"/>
          <w:spacing w:val="-4"/>
          <w:sz w:val="28"/>
          <w:szCs w:val="28"/>
          <w:rtl/>
          <w:lang w:bidi="fa-IR"/>
        </w:rPr>
      </w:pPr>
    </w:p>
    <w:sectPr w:rsidR="00694138" w:rsidRPr="003A11DA" w:rsidSect="006774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54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04A1D9" w14:textId="77777777" w:rsidR="00830853" w:rsidRDefault="00830853" w:rsidP="00F71127">
      <w:pPr>
        <w:spacing w:after="0" w:line="240" w:lineRule="auto"/>
      </w:pPr>
      <w:r>
        <w:separator/>
      </w:r>
    </w:p>
  </w:endnote>
  <w:endnote w:type="continuationSeparator" w:id="0">
    <w:p w14:paraId="26F356C0" w14:textId="77777777" w:rsidR="00830853" w:rsidRDefault="00830853"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73263" w14:textId="77777777" w:rsidR="006774B4" w:rsidRDefault="006774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BB73E" w14:textId="77777777" w:rsidR="006774B4" w:rsidRDefault="006774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40B34B" w14:textId="77777777" w:rsidR="00830853" w:rsidRDefault="00830853" w:rsidP="00EE25C0">
      <w:pPr>
        <w:bidi/>
        <w:spacing w:after="0" w:line="240" w:lineRule="auto"/>
      </w:pPr>
      <w:r>
        <w:separator/>
      </w:r>
    </w:p>
  </w:footnote>
  <w:footnote w:type="continuationSeparator" w:id="0">
    <w:p w14:paraId="6084C250" w14:textId="77777777" w:rsidR="00830853" w:rsidRDefault="00830853" w:rsidP="00F71127">
      <w:pPr>
        <w:bidi/>
        <w:spacing w:after="0" w:line="240" w:lineRule="auto"/>
      </w:pPr>
      <w:r>
        <w:continuationSeparator/>
      </w:r>
    </w:p>
  </w:footnote>
  <w:footnote w:id="1">
    <w:p w14:paraId="474DA340" w14:textId="4E6FBD14" w:rsidR="0075152B" w:rsidRPr="00474923" w:rsidRDefault="0075152B" w:rsidP="0075152B">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شرائع،ج2،ص277</w:t>
      </w:r>
      <w:r w:rsidRPr="00474923">
        <w:rPr>
          <w:rFonts w:cs="Abz-2 (Badr)" w:hint="cs"/>
          <w:rtl/>
          <w:lang w:bidi="fa-IR"/>
        </w:rPr>
        <w:t>.</w:t>
      </w:r>
    </w:p>
  </w:footnote>
  <w:footnote w:id="2">
    <w:p w14:paraId="6450B108" w14:textId="56696B3A" w:rsidR="00271707" w:rsidRPr="00474923" w:rsidRDefault="00271707" w:rsidP="00271707">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تمهيد القواعد،ج1،ص300 - 304</w:t>
      </w:r>
      <w:r w:rsidRPr="00474923">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059E2" w14:textId="77777777" w:rsidR="006774B4" w:rsidRDefault="006774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FF79" w14:textId="080D5BE8" w:rsidR="006774B4" w:rsidRDefault="006774B4">
    <w:pPr>
      <w:pStyle w:val="Header"/>
    </w:pPr>
    <w:r>
      <w:rPr>
        <w:noProof/>
      </w:rPr>
      <mc:AlternateContent>
        <mc:Choice Requires="wps">
          <w:drawing>
            <wp:anchor distT="45720" distB="45720" distL="114300" distR="114300" simplePos="0" relativeHeight="251661312" behindDoc="0" locked="0" layoutInCell="1" allowOverlap="1" wp14:anchorId="038B87E3" wp14:editId="0F8779EE">
              <wp:simplePos x="0" y="0"/>
              <wp:positionH relativeFrom="column">
                <wp:posOffset>1794510</wp:posOffset>
              </wp:positionH>
              <wp:positionV relativeFrom="paragraph">
                <wp:posOffset>180975</wp:posOffset>
              </wp:positionV>
              <wp:extent cx="4391025" cy="208597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2085975"/>
                      </a:xfrm>
                      <a:prstGeom prst="rect">
                        <a:avLst/>
                      </a:prstGeom>
                      <a:solidFill>
                        <a:srgbClr val="FFFFFF"/>
                      </a:solidFill>
                      <a:ln w="9525">
                        <a:noFill/>
                        <a:miter lim="800000"/>
                        <a:headEnd/>
                        <a:tailEnd/>
                      </a:ln>
                    </wps:spPr>
                    <wps:txbx>
                      <w:txbxContent>
                        <w:p w14:paraId="02C14138" w14:textId="70AF3DB3" w:rsidR="006774B4" w:rsidRDefault="006774B4" w:rsidP="006774B4">
                          <w:pPr>
                            <w:bidi/>
                            <w:rPr>
                              <w:rFonts w:cs="B Mehr"/>
                            </w:rPr>
                          </w:pPr>
                          <w:r>
                            <w:rPr>
                              <w:rFonts w:cs="B Mehr" w:hint="cs"/>
                              <w:rtl/>
                            </w:rPr>
                            <w:t>تقریر درس خارج فقه،  استاد حاج سید علی موسوی اردبیلی</w:t>
                          </w:r>
                          <w:r>
                            <w:rPr>
                              <w:rFonts w:cs="B Mehr" w:hint="cs"/>
                            </w:rPr>
                            <w:t xml:space="preserve"> </w:t>
                          </w:r>
                        </w:p>
                        <w:p w14:paraId="4AEFB292" w14:textId="77777777" w:rsidR="006774B4" w:rsidRDefault="006774B4" w:rsidP="006774B4">
                          <w:pPr>
                            <w:jc w:val="right"/>
                            <w:rPr>
                              <w:rFonts w:cs="B Mehr"/>
                            </w:rPr>
                          </w:pPr>
                          <w:r>
                            <w:rPr>
                              <w:rFonts w:cs="B Mehr" w:hint="cs"/>
                              <w:rtl/>
                            </w:rPr>
                            <w:t xml:space="preserve">مبحث: نکاح    / مهر </w:t>
                          </w:r>
                        </w:p>
                        <w:p w14:paraId="68A271D7" w14:textId="5E6067CA" w:rsidR="006774B4" w:rsidRDefault="006774B4" w:rsidP="006774B4">
                          <w:pPr>
                            <w:bidi/>
                          </w:pPr>
                          <w:r>
                            <w:rPr>
                              <w:rFonts w:cs="B Mehr" w:hint="cs"/>
                              <w:rtl/>
                            </w:rPr>
                            <w:t xml:space="preserve">تاریخ:  </w:t>
                          </w:r>
                          <w:r>
                            <w:rPr>
                              <w:rFonts w:cs="B Mehr" w:hint="cs"/>
                              <w:rtl/>
                              <w:lang w:bidi="fa-IR"/>
                            </w:rPr>
                            <w:t xml:space="preserve">       </w:t>
                          </w:r>
                          <w:r>
                            <w:rPr>
                              <w:rFonts w:cs="B Mehr" w:hint="cs"/>
                              <w:rtl/>
                              <w:lang w:bidi="fa-IR"/>
                            </w:rPr>
                            <w:t>چهار</w:t>
                          </w:r>
                          <w:r>
                            <w:rPr>
                              <w:rFonts w:cs="B Mehr" w:hint="cs"/>
                              <w:rtl/>
                              <w:lang w:bidi="fa-IR"/>
                            </w:rPr>
                            <w:t xml:space="preserve"> شنبه </w:t>
                          </w:r>
                          <w:r>
                            <w:rPr>
                              <w:rFonts w:cs="B Mehr" w:hint="cs"/>
                              <w:rtl/>
                            </w:rPr>
                            <w:t xml:space="preserve">،   </w:t>
                          </w:r>
                          <w:r>
                            <w:rPr>
                              <w:rFonts w:cs="B Mehr" w:hint="cs"/>
                              <w:rtl/>
                            </w:rPr>
                            <w:t>6</w:t>
                          </w:r>
                          <w:r>
                            <w:rPr>
                              <w:rFonts w:cs="B Mehr" w:hint="cs"/>
                              <w:rtl/>
                            </w:rPr>
                            <w:t xml:space="preserve">  دی  ماه - 1402ه.ش</w:t>
                          </w:r>
                        </w:p>
                        <w:p w14:paraId="3AF63E0A" w14:textId="77777777" w:rsidR="006774B4" w:rsidRDefault="006774B4" w:rsidP="006774B4"/>
                        <w:p w14:paraId="13B6E5EB" w14:textId="77777777" w:rsidR="006774B4" w:rsidRDefault="006774B4" w:rsidP="006774B4"/>
                        <w:p w14:paraId="6A9F2B81" w14:textId="77777777" w:rsidR="006774B4" w:rsidRDefault="006774B4" w:rsidP="006774B4"/>
                        <w:p w14:paraId="7754EA79" w14:textId="77777777" w:rsidR="006774B4" w:rsidRDefault="006774B4" w:rsidP="006774B4"/>
                        <w:p w14:paraId="0FB41268" w14:textId="77777777" w:rsidR="006774B4" w:rsidRDefault="006774B4" w:rsidP="006774B4"/>
                        <w:p w14:paraId="0A32C95F" w14:textId="77777777" w:rsidR="006774B4" w:rsidRDefault="006774B4" w:rsidP="006774B4"/>
                        <w:p w14:paraId="5963EDB8" w14:textId="77777777" w:rsidR="006774B4" w:rsidRDefault="006774B4" w:rsidP="006774B4"/>
                        <w:p w14:paraId="69A38C20" w14:textId="77777777" w:rsidR="006774B4" w:rsidRDefault="006774B4" w:rsidP="006774B4"/>
                        <w:p w14:paraId="42439120" w14:textId="77777777" w:rsidR="006774B4" w:rsidRDefault="006774B4" w:rsidP="006774B4"/>
                        <w:p w14:paraId="352348E0" w14:textId="77777777" w:rsidR="006774B4" w:rsidRDefault="006774B4" w:rsidP="006774B4"/>
                        <w:p w14:paraId="25AF8175" w14:textId="77777777" w:rsidR="006774B4" w:rsidRDefault="006774B4" w:rsidP="006774B4"/>
                        <w:p w14:paraId="5906354D" w14:textId="77777777" w:rsidR="006774B4" w:rsidRDefault="006774B4" w:rsidP="006774B4"/>
                        <w:p w14:paraId="5E37B5F8" w14:textId="77777777" w:rsidR="006774B4" w:rsidRDefault="006774B4" w:rsidP="006774B4"/>
                        <w:p w14:paraId="1A4CD39F" w14:textId="77777777" w:rsidR="006774B4" w:rsidRDefault="006774B4" w:rsidP="006774B4"/>
                        <w:p w14:paraId="105F3D27" w14:textId="77777777" w:rsidR="006774B4" w:rsidRDefault="006774B4" w:rsidP="006774B4"/>
                        <w:p w14:paraId="30B9B219" w14:textId="77777777" w:rsidR="006774B4" w:rsidRDefault="006774B4" w:rsidP="006774B4"/>
                        <w:p w14:paraId="5EF23402" w14:textId="77777777" w:rsidR="006774B4" w:rsidRDefault="006774B4" w:rsidP="006774B4"/>
                        <w:p w14:paraId="45863ED3" w14:textId="17BAB49A" w:rsidR="006774B4" w:rsidRDefault="006774B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8B87E3" id="_x0000_t202" coordsize="21600,21600" o:spt="202" path="m,l,21600r21600,l21600,xe">
              <v:stroke joinstyle="miter"/>
              <v:path gradientshapeok="t" o:connecttype="rect"/>
            </v:shapetype>
            <v:shape id="Text Box 2" o:spid="_x0000_s1026" type="#_x0000_t202" style="position:absolute;margin-left:141.3pt;margin-top:14.25pt;width:345.75pt;height:164.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" stroked="f">
              <v:textbox>
                <w:txbxContent>
                  <w:p w14:paraId="02C14138" w14:textId="70AF3DB3" w:rsidR="006774B4" w:rsidRDefault="006774B4" w:rsidP="006774B4">
                    <w:pPr>
                      <w:bidi/>
                      <w:rPr>
                        <w:rFonts w:cs="B Mehr"/>
                      </w:rPr>
                    </w:pPr>
                    <w:r>
                      <w:rPr>
                        <w:rFonts w:cs="B Mehr" w:hint="cs"/>
                        <w:rtl/>
                      </w:rPr>
                      <w:t>تقریر درس خارج فقه،  استاد حاج سید علی موسوی اردبیلی</w:t>
                    </w:r>
                    <w:r>
                      <w:rPr>
                        <w:rFonts w:cs="B Mehr" w:hint="cs"/>
                      </w:rPr>
                      <w:t xml:space="preserve"> </w:t>
                    </w:r>
                  </w:p>
                  <w:p w14:paraId="4AEFB292" w14:textId="77777777" w:rsidR="006774B4" w:rsidRDefault="006774B4" w:rsidP="006774B4">
                    <w:pPr>
                      <w:jc w:val="right"/>
                      <w:rPr>
                        <w:rFonts w:cs="B Mehr"/>
                      </w:rPr>
                    </w:pPr>
                    <w:r>
                      <w:rPr>
                        <w:rFonts w:cs="B Mehr" w:hint="cs"/>
                        <w:rtl/>
                      </w:rPr>
                      <w:t xml:space="preserve">مبحث: نکاح    / مهر </w:t>
                    </w:r>
                  </w:p>
                  <w:p w14:paraId="68A271D7" w14:textId="5E6067CA" w:rsidR="006774B4" w:rsidRDefault="006774B4" w:rsidP="006774B4">
                    <w:pPr>
                      <w:bidi/>
                    </w:pPr>
                    <w:r>
                      <w:rPr>
                        <w:rFonts w:cs="B Mehr" w:hint="cs"/>
                        <w:rtl/>
                      </w:rPr>
                      <w:t xml:space="preserve">تاریخ:  </w:t>
                    </w:r>
                    <w:r>
                      <w:rPr>
                        <w:rFonts w:cs="B Mehr" w:hint="cs"/>
                        <w:rtl/>
                        <w:lang w:bidi="fa-IR"/>
                      </w:rPr>
                      <w:t xml:space="preserve">       </w:t>
                    </w:r>
                    <w:r>
                      <w:rPr>
                        <w:rFonts w:cs="B Mehr" w:hint="cs"/>
                        <w:rtl/>
                        <w:lang w:bidi="fa-IR"/>
                      </w:rPr>
                      <w:t>چهار</w:t>
                    </w:r>
                    <w:r>
                      <w:rPr>
                        <w:rFonts w:cs="B Mehr" w:hint="cs"/>
                        <w:rtl/>
                        <w:lang w:bidi="fa-IR"/>
                      </w:rPr>
                      <w:t xml:space="preserve"> شنبه </w:t>
                    </w:r>
                    <w:r>
                      <w:rPr>
                        <w:rFonts w:cs="B Mehr" w:hint="cs"/>
                        <w:rtl/>
                      </w:rPr>
                      <w:t xml:space="preserve">،   </w:t>
                    </w:r>
                    <w:r>
                      <w:rPr>
                        <w:rFonts w:cs="B Mehr" w:hint="cs"/>
                        <w:rtl/>
                      </w:rPr>
                      <w:t>6</w:t>
                    </w:r>
                    <w:r>
                      <w:rPr>
                        <w:rFonts w:cs="B Mehr" w:hint="cs"/>
                        <w:rtl/>
                      </w:rPr>
                      <w:t xml:space="preserve">  دی  ماه - 1402ه.ش</w:t>
                    </w:r>
                  </w:p>
                  <w:p w14:paraId="3AF63E0A" w14:textId="77777777" w:rsidR="006774B4" w:rsidRDefault="006774B4" w:rsidP="006774B4"/>
                  <w:p w14:paraId="13B6E5EB" w14:textId="77777777" w:rsidR="006774B4" w:rsidRDefault="006774B4" w:rsidP="006774B4"/>
                  <w:p w14:paraId="6A9F2B81" w14:textId="77777777" w:rsidR="006774B4" w:rsidRDefault="006774B4" w:rsidP="006774B4"/>
                  <w:p w14:paraId="7754EA79" w14:textId="77777777" w:rsidR="006774B4" w:rsidRDefault="006774B4" w:rsidP="006774B4"/>
                  <w:p w14:paraId="0FB41268" w14:textId="77777777" w:rsidR="006774B4" w:rsidRDefault="006774B4" w:rsidP="006774B4"/>
                  <w:p w14:paraId="0A32C95F" w14:textId="77777777" w:rsidR="006774B4" w:rsidRDefault="006774B4" w:rsidP="006774B4"/>
                  <w:p w14:paraId="5963EDB8" w14:textId="77777777" w:rsidR="006774B4" w:rsidRDefault="006774B4" w:rsidP="006774B4"/>
                  <w:p w14:paraId="69A38C20" w14:textId="77777777" w:rsidR="006774B4" w:rsidRDefault="006774B4" w:rsidP="006774B4"/>
                  <w:p w14:paraId="42439120" w14:textId="77777777" w:rsidR="006774B4" w:rsidRDefault="006774B4" w:rsidP="006774B4"/>
                  <w:p w14:paraId="352348E0" w14:textId="77777777" w:rsidR="006774B4" w:rsidRDefault="006774B4" w:rsidP="006774B4"/>
                  <w:p w14:paraId="25AF8175" w14:textId="77777777" w:rsidR="006774B4" w:rsidRDefault="006774B4" w:rsidP="006774B4"/>
                  <w:p w14:paraId="5906354D" w14:textId="77777777" w:rsidR="006774B4" w:rsidRDefault="006774B4" w:rsidP="006774B4"/>
                  <w:p w14:paraId="5E37B5F8" w14:textId="77777777" w:rsidR="006774B4" w:rsidRDefault="006774B4" w:rsidP="006774B4"/>
                  <w:p w14:paraId="1A4CD39F" w14:textId="77777777" w:rsidR="006774B4" w:rsidRDefault="006774B4" w:rsidP="006774B4"/>
                  <w:p w14:paraId="105F3D27" w14:textId="77777777" w:rsidR="006774B4" w:rsidRDefault="006774B4" w:rsidP="006774B4"/>
                  <w:p w14:paraId="30B9B219" w14:textId="77777777" w:rsidR="006774B4" w:rsidRDefault="006774B4" w:rsidP="006774B4"/>
                  <w:p w14:paraId="5EF23402" w14:textId="77777777" w:rsidR="006774B4" w:rsidRDefault="006774B4" w:rsidP="006774B4"/>
                  <w:p w14:paraId="45863ED3" w14:textId="17BAB49A" w:rsidR="006774B4" w:rsidRDefault="006774B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5A110E49" wp14:editId="5B5DE634">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655EB" w14:textId="77777777" w:rsidR="006774B4" w:rsidRDefault="006774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02C"/>
    <w:rsid w:val="00004237"/>
    <w:rsid w:val="0000497F"/>
    <w:rsid w:val="00005911"/>
    <w:rsid w:val="00005A96"/>
    <w:rsid w:val="000062D4"/>
    <w:rsid w:val="00006FA4"/>
    <w:rsid w:val="0001145E"/>
    <w:rsid w:val="00012AD4"/>
    <w:rsid w:val="00013D0D"/>
    <w:rsid w:val="0001428C"/>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FB9"/>
    <w:rsid w:val="00064061"/>
    <w:rsid w:val="00064B62"/>
    <w:rsid w:val="00065987"/>
    <w:rsid w:val="00066A8F"/>
    <w:rsid w:val="0007062A"/>
    <w:rsid w:val="000728C1"/>
    <w:rsid w:val="00074A84"/>
    <w:rsid w:val="00074CA0"/>
    <w:rsid w:val="00077DB5"/>
    <w:rsid w:val="00084447"/>
    <w:rsid w:val="00084A49"/>
    <w:rsid w:val="00085EBF"/>
    <w:rsid w:val="000877D0"/>
    <w:rsid w:val="000879BF"/>
    <w:rsid w:val="00090434"/>
    <w:rsid w:val="000906D6"/>
    <w:rsid w:val="00090F44"/>
    <w:rsid w:val="000935EF"/>
    <w:rsid w:val="0009371A"/>
    <w:rsid w:val="000944F3"/>
    <w:rsid w:val="00094F05"/>
    <w:rsid w:val="0009574F"/>
    <w:rsid w:val="0009649A"/>
    <w:rsid w:val="00097542"/>
    <w:rsid w:val="000975E4"/>
    <w:rsid w:val="000978E9"/>
    <w:rsid w:val="000A00BE"/>
    <w:rsid w:val="000A06E5"/>
    <w:rsid w:val="000A1548"/>
    <w:rsid w:val="000A3312"/>
    <w:rsid w:val="000A3CA0"/>
    <w:rsid w:val="000A3E6E"/>
    <w:rsid w:val="000A4A50"/>
    <w:rsid w:val="000A51A7"/>
    <w:rsid w:val="000A73A0"/>
    <w:rsid w:val="000B0685"/>
    <w:rsid w:val="000B16FE"/>
    <w:rsid w:val="000B1A87"/>
    <w:rsid w:val="000B3AB0"/>
    <w:rsid w:val="000B4344"/>
    <w:rsid w:val="000B64A7"/>
    <w:rsid w:val="000B7114"/>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769E"/>
    <w:rsid w:val="000D79E6"/>
    <w:rsid w:val="000E1CDA"/>
    <w:rsid w:val="000E2156"/>
    <w:rsid w:val="000E230F"/>
    <w:rsid w:val="000E2501"/>
    <w:rsid w:val="000E2653"/>
    <w:rsid w:val="000E2C28"/>
    <w:rsid w:val="000E5585"/>
    <w:rsid w:val="000E5C29"/>
    <w:rsid w:val="000F0DA7"/>
    <w:rsid w:val="000F2540"/>
    <w:rsid w:val="000F2E50"/>
    <w:rsid w:val="000F4390"/>
    <w:rsid w:val="000F5BCB"/>
    <w:rsid w:val="000F5F88"/>
    <w:rsid w:val="000F7456"/>
    <w:rsid w:val="000F7CC4"/>
    <w:rsid w:val="00101080"/>
    <w:rsid w:val="001014C2"/>
    <w:rsid w:val="00101B80"/>
    <w:rsid w:val="001029F3"/>
    <w:rsid w:val="001046DD"/>
    <w:rsid w:val="0010482B"/>
    <w:rsid w:val="00105096"/>
    <w:rsid w:val="001050A2"/>
    <w:rsid w:val="00107F69"/>
    <w:rsid w:val="00111803"/>
    <w:rsid w:val="0011275C"/>
    <w:rsid w:val="00112E3D"/>
    <w:rsid w:val="00113330"/>
    <w:rsid w:val="0011429B"/>
    <w:rsid w:val="001149FA"/>
    <w:rsid w:val="001168ED"/>
    <w:rsid w:val="00117263"/>
    <w:rsid w:val="00117AAF"/>
    <w:rsid w:val="00117D7D"/>
    <w:rsid w:val="00121124"/>
    <w:rsid w:val="00123C66"/>
    <w:rsid w:val="001255F1"/>
    <w:rsid w:val="0012644A"/>
    <w:rsid w:val="0012691C"/>
    <w:rsid w:val="00126F55"/>
    <w:rsid w:val="0013340D"/>
    <w:rsid w:val="00133689"/>
    <w:rsid w:val="0013391F"/>
    <w:rsid w:val="001347DB"/>
    <w:rsid w:val="001420FB"/>
    <w:rsid w:val="00142696"/>
    <w:rsid w:val="00144BCD"/>
    <w:rsid w:val="00145844"/>
    <w:rsid w:val="00147273"/>
    <w:rsid w:val="00147C87"/>
    <w:rsid w:val="00147DCD"/>
    <w:rsid w:val="00150806"/>
    <w:rsid w:val="001513F9"/>
    <w:rsid w:val="0015228E"/>
    <w:rsid w:val="0015302F"/>
    <w:rsid w:val="001551D1"/>
    <w:rsid w:val="00155A8B"/>
    <w:rsid w:val="00156080"/>
    <w:rsid w:val="00156D1D"/>
    <w:rsid w:val="0016004E"/>
    <w:rsid w:val="00161435"/>
    <w:rsid w:val="00162424"/>
    <w:rsid w:val="00164707"/>
    <w:rsid w:val="00164A73"/>
    <w:rsid w:val="00164C8E"/>
    <w:rsid w:val="00164CB9"/>
    <w:rsid w:val="00165E7F"/>
    <w:rsid w:val="001661A8"/>
    <w:rsid w:val="00166D8F"/>
    <w:rsid w:val="00172532"/>
    <w:rsid w:val="001725C5"/>
    <w:rsid w:val="001729FF"/>
    <w:rsid w:val="00174ADF"/>
    <w:rsid w:val="001754C2"/>
    <w:rsid w:val="00176EB6"/>
    <w:rsid w:val="00177B0C"/>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6859"/>
    <w:rsid w:val="001A7DC9"/>
    <w:rsid w:val="001B2ADB"/>
    <w:rsid w:val="001B2FBF"/>
    <w:rsid w:val="001B310B"/>
    <w:rsid w:val="001B3598"/>
    <w:rsid w:val="001B37A9"/>
    <w:rsid w:val="001B4FAA"/>
    <w:rsid w:val="001B537E"/>
    <w:rsid w:val="001B53AE"/>
    <w:rsid w:val="001B65D7"/>
    <w:rsid w:val="001B6B2F"/>
    <w:rsid w:val="001B7E2C"/>
    <w:rsid w:val="001C00E4"/>
    <w:rsid w:val="001C0EC9"/>
    <w:rsid w:val="001C2783"/>
    <w:rsid w:val="001C2880"/>
    <w:rsid w:val="001C3107"/>
    <w:rsid w:val="001C3810"/>
    <w:rsid w:val="001C4218"/>
    <w:rsid w:val="001C54F2"/>
    <w:rsid w:val="001C5DF2"/>
    <w:rsid w:val="001C7D28"/>
    <w:rsid w:val="001D0A81"/>
    <w:rsid w:val="001D0D0E"/>
    <w:rsid w:val="001D1305"/>
    <w:rsid w:val="001D4A4D"/>
    <w:rsid w:val="001D4F87"/>
    <w:rsid w:val="001D670B"/>
    <w:rsid w:val="001D6920"/>
    <w:rsid w:val="001D72CB"/>
    <w:rsid w:val="001D784F"/>
    <w:rsid w:val="001E2500"/>
    <w:rsid w:val="001E2F1F"/>
    <w:rsid w:val="001E316E"/>
    <w:rsid w:val="001E42BD"/>
    <w:rsid w:val="001E5318"/>
    <w:rsid w:val="001E7DD4"/>
    <w:rsid w:val="001F0D9D"/>
    <w:rsid w:val="001F10F8"/>
    <w:rsid w:val="001F2AD5"/>
    <w:rsid w:val="001F2B6B"/>
    <w:rsid w:val="001F4E1F"/>
    <w:rsid w:val="001F55A0"/>
    <w:rsid w:val="001F5FEF"/>
    <w:rsid w:val="001F7036"/>
    <w:rsid w:val="001F7146"/>
    <w:rsid w:val="00203F87"/>
    <w:rsid w:val="00206672"/>
    <w:rsid w:val="0020717A"/>
    <w:rsid w:val="0020725D"/>
    <w:rsid w:val="0020763E"/>
    <w:rsid w:val="00210071"/>
    <w:rsid w:val="00211184"/>
    <w:rsid w:val="002118A3"/>
    <w:rsid w:val="002133D5"/>
    <w:rsid w:val="0021414D"/>
    <w:rsid w:val="00216C59"/>
    <w:rsid w:val="00217AAE"/>
    <w:rsid w:val="00220418"/>
    <w:rsid w:val="0022116F"/>
    <w:rsid w:val="00221D52"/>
    <w:rsid w:val="00222ADA"/>
    <w:rsid w:val="00223760"/>
    <w:rsid w:val="00224A02"/>
    <w:rsid w:val="00226A06"/>
    <w:rsid w:val="00230ACF"/>
    <w:rsid w:val="0023164B"/>
    <w:rsid w:val="002316AF"/>
    <w:rsid w:val="00232754"/>
    <w:rsid w:val="00232D1C"/>
    <w:rsid w:val="00234B0C"/>
    <w:rsid w:val="00234FA4"/>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80"/>
    <w:rsid w:val="00263694"/>
    <w:rsid w:val="00263A26"/>
    <w:rsid w:val="002642DB"/>
    <w:rsid w:val="00264E4F"/>
    <w:rsid w:val="00265F3E"/>
    <w:rsid w:val="0027131A"/>
    <w:rsid w:val="002716DD"/>
    <w:rsid w:val="00271707"/>
    <w:rsid w:val="002717DA"/>
    <w:rsid w:val="00272552"/>
    <w:rsid w:val="002731BF"/>
    <w:rsid w:val="002733BA"/>
    <w:rsid w:val="0027535A"/>
    <w:rsid w:val="00281694"/>
    <w:rsid w:val="00281DC9"/>
    <w:rsid w:val="002829CF"/>
    <w:rsid w:val="0028356D"/>
    <w:rsid w:val="002836B8"/>
    <w:rsid w:val="0028373C"/>
    <w:rsid w:val="002855E6"/>
    <w:rsid w:val="0028724B"/>
    <w:rsid w:val="002876FA"/>
    <w:rsid w:val="002909E6"/>
    <w:rsid w:val="00290A5D"/>
    <w:rsid w:val="00291502"/>
    <w:rsid w:val="0029222C"/>
    <w:rsid w:val="00292684"/>
    <w:rsid w:val="00294857"/>
    <w:rsid w:val="00295DC1"/>
    <w:rsid w:val="00296051"/>
    <w:rsid w:val="0029688A"/>
    <w:rsid w:val="00297D4E"/>
    <w:rsid w:val="00297FC7"/>
    <w:rsid w:val="002A09CF"/>
    <w:rsid w:val="002A267D"/>
    <w:rsid w:val="002A2A4C"/>
    <w:rsid w:val="002A3793"/>
    <w:rsid w:val="002A3D74"/>
    <w:rsid w:val="002A48F2"/>
    <w:rsid w:val="002A5DE7"/>
    <w:rsid w:val="002A6FA3"/>
    <w:rsid w:val="002B16C6"/>
    <w:rsid w:val="002B34F5"/>
    <w:rsid w:val="002B3A85"/>
    <w:rsid w:val="002B3BAE"/>
    <w:rsid w:val="002B3C10"/>
    <w:rsid w:val="002B479A"/>
    <w:rsid w:val="002B4C06"/>
    <w:rsid w:val="002B6537"/>
    <w:rsid w:val="002B67B0"/>
    <w:rsid w:val="002C04F6"/>
    <w:rsid w:val="002C1CB3"/>
    <w:rsid w:val="002C33B4"/>
    <w:rsid w:val="002C5042"/>
    <w:rsid w:val="002C5DEA"/>
    <w:rsid w:val="002C7158"/>
    <w:rsid w:val="002C7D85"/>
    <w:rsid w:val="002D0EF6"/>
    <w:rsid w:val="002D27AB"/>
    <w:rsid w:val="002D31FF"/>
    <w:rsid w:val="002D346F"/>
    <w:rsid w:val="002D4284"/>
    <w:rsid w:val="002D431C"/>
    <w:rsid w:val="002D466B"/>
    <w:rsid w:val="002D49C8"/>
    <w:rsid w:val="002D63FE"/>
    <w:rsid w:val="002D7AEA"/>
    <w:rsid w:val="002E0246"/>
    <w:rsid w:val="002E0ED0"/>
    <w:rsid w:val="002E1168"/>
    <w:rsid w:val="002E20CB"/>
    <w:rsid w:val="002E532C"/>
    <w:rsid w:val="002E5A8D"/>
    <w:rsid w:val="002E66CD"/>
    <w:rsid w:val="002E6A5B"/>
    <w:rsid w:val="002E7668"/>
    <w:rsid w:val="002F14F2"/>
    <w:rsid w:val="002F3DC1"/>
    <w:rsid w:val="003000EA"/>
    <w:rsid w:val="003008CA"/>
    <w:rsid w:val="003014A6"/>
    <w:rsid w:val="00301DEE"/>
    <w:rsid w:val="00302BC6"/>
    <w:rsid w:val="0030349F"/>
    <w:rsid w:val="00303843"/>
    <w:rsid w:val="00303B1E"/>
    <w:rsid w:val="003060A2"/>
    <w:rsid w:val="00306DD3"/>
    <w:rsid w:val="00306FE4"/>
    <w:rsid w:val="003077B0"/>
    <w:rsid w:val="00310DFD"/>
    <w:rsid w:val="00311432"/>
    <w:rsid w:val="00314951"/>
    <w:rsid w:val="0031527D"/>
    <w:rsid w:val="00315744"/>
    <w:rsid w:val="00315C77"/>
    <w:rsid w:val="00315D8F"/>
    <w:rsid w:val="00321923"/>
    <w:rsid w:val="00324849"/>
    <w:rsid w:val="00324BF0"/>
    <w:rsid w:val="00325973"/>
    <w:rsid w:val="00327075"/>
    <w:rsid w:val="00330590"/>
    <w:rsid w:val="003314C2"/>
    <w:rsid w:val="00331893"/>
    <w:rsid w:val="00331A5F"/>
    <w:rsid w:val="003320E2"/>
    <w:rsid w:val="003338EE"/>
    <w:rsid w:val="00334CFE"/>
    <w:rsid w:val="00335969"/>
    <w:rsid w:val="00335D24"/>
    <w:rsid w:val="003361EF"/>
    <w:rsid w:val="00336518"/>
    <w:rsid w:val="00343E6A"/>
    <w:rsid w:val="00346F0F"/>
    <w:rsid w:val="00350588"/>
    <w:rsid w:val="00350852"/>
    <w:rsid w:val="00351132"/>
    <w:rsid w:val="00353B92"/>
    <w:rsid w:val="00353E96"/>
    <w:rsid w:val="003562EE"/>
    <w:rsid w:val="00356B99"/>
    <w:rsid w:val="00360CF2"/>
    <w:rsid w:val="00361FD8"/>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1346"/>
    <w:rsid w:val="003827F8"/>
    <w:rsid w:val="003832A1"/>
    <w:rsid w:val="003846A9"/>
    <w:rsid w:val="00391C06"/>
    <w:rsid w:val="00392471"/>
    <w:rsid w:val="00392C89"/>
    <w:rsid w:val="00393BC9"/>
    <w:rsid w:val="00393CDD"/>
    <w:rsid w:val="00393EF3"/>
    <w:rsid w:val="003968D8"/>
    <w:rsid w:val="00397F0E"/>
    <w:rsid w:val="003A0C76"/>
    <w:rsid w:val="003A11DA"/>
    <w:rsid w:val="003A1222"/>
    <w:rsid w:val="003A199D"/>
    <w:rsid w:val="003A2255"/>
    <w:rsid w:val="003A27A6"/>
    <w:rsid w:val="003A2EBD"/>
    <w:rsid w:val="003A4984"/>
    <w:rsid w:val="003A5426"/>
    <w:rsid w:val="003A57F1"/>
    <w:rsid w:val="003A5C3E"/>
    <w:rsid w:val="003A6016"/>
    <w:rsid w:val="003A6044"/>
    <w:rsid w:val="003A6FE4"/>
    <w:rsid w:val="003B4E9E"/>
    <w:rsid w:val="003B63B4"/>
    <w:rsid w:val="003B7552"/>
    <w:rsid w:val="003B7D6F"/>
    <w:rsid w:val="003B7EB7"/>
    <w:rsid w:val="003C0FF5"/>
    <w:rsid w:val="003C1FAF"/>
    <w:rsid w:val="003C2326"/>
    <w:rsid w:val="003C282A"/>
    <w:rsid w:val="003C2E55"/>
    <w:rsid w:val="003C53E2"/>
    <w:rsid w:val="003C6DBC"/>
    <w:rsid w:val="003C6F3E"/>
    <w:rsid w:val="003C7514"/>
    <w:rsid w:val="003C78E3"/>
    <w:rsid w:val="003D02F5"/>
    <w:rsid w:val="003D0579"/>
    <w:rsid w:val="003D0F7A"/>
    <w:rsid w:val="003D2F8F"/>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400163"/>
    <w:rsid w:val="004023DB"/>
    <w:rsid w:val="00403DBF"/>
    <w:rsid w:val="00403F11"/>
    <w:rsid w:val="00404302"/>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733E"/>
    <w:rsid w:val="004404E5"/>
    <w:rsid w:val="00440D1F"/>
    <w:rsid w:val="00441942"/>
    <w:rsid w:val="0044431B"/>
    <w:rsid w:val="004446DA"/>
    <w:rsid w:val="0044717B"/>
    <w:rsid w:val="00447AC8"/>
    <w:rsid w:val="00450385"/>
    <w:rsid w:val="00450883"/>
    <w:rsid w:val="00450E7D"/>
    <w:rsid w:val="00451E5F"/>
    <w:rsid w:val="00452311"/>
    <w:rsid w:val="004535F2"/>
    <w:rsid w:val="00453861"/>
    <w:rsid w:val="0045392E"/>
    <w:rsid w:val="004545C6"/>
    <w:rsid w:val="004549C2"/>
    <w:rsid w:val="00455541"/>
    <w:rsid w:val="004562B8"/>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1E7C"/>
    <w:rsid w:val="00472814"/>
    <w:rsid w:val="00472F91"/>
    <w:rsid w:val="004730BC"/>
    <w:rsid w:val="00473578"/>
    <w:rsid w:val="00475AC1"/>
    <w:rsid w:val="004766E2"/>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1E4C"/>
    <w:rsid w:val="004A4E1E"/>
    <w:rsid w:val="004A5234"/>
    <w:rsid w:val="004A59F7"/>
    <w:rsid w:val="004A6412"/>
    <w:rsid w:val="004A65C4"/>
    <w:rsid w:val="004A6A16"/>
    <w:rsid w:val="004B110C"/>
    <w:rsid w:val="004B143E"/>
    <w:rsid w:val="004B26CD"/>
    <w:rsid w:val="004B2B59"/>
    <w:rsid w:val="004B3F7E"/>
    <w:rsid w:val="004B5767"/>
    <w:rsid w:val="004B57B3"/>
    <w:rsid w:val="004B6027"/>
    <w:rsid w:val="004B67F7"/>
    <w:rsid w:val="004B69C8"/>
    <w:rsid w:val="004B6FFA"/>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13A"/>
    <w:rsid w:val="004E3232"/>
    <w:rsid w:val="004E4128"/>
    <w:rsid w:val="004E4675"/>
    <w:rsid w:val="004E4881"/>
    <w:rsid w:val="004F092F"/>
    <w:rsid w:val="004F0EB1"/>
    <w:rsid w:val="004F2D05"/>
    <w:rsid w:val="004F2E59"/>
    <w:rsid w:val="004F3419"/>
    <w:rsid w:val="004F446D"/>
    <w:rsid w:val="00501417"/>
    <w:rsid w:val="005049A1"/>
    <w:rsid w:val="005069E4"/>
    <w:rsid w:val="00506C55"/>
    <w:rsid w:val="0051282F"/>
    <w:rsid w:val="00513657"/>
    <w:rsid w:val="00514272"/>
    <w:rsid w:val="005149EF"/>
    <w:rsid w:val="00514A85"/>
    <w:rsid w:val="00514AD2"/>
    <w:rsid w:val="005150AE"/>
    <w:rsid w:val="00515A34"/>
    <w:rsid w:val="00517568"/>
    <w:rsid w:val="00520A5D"/>
    <w:rsid w:val="00521235"/>
    <w:rsid w:val="0052165F"/>
    <w:rsid w:val="00521B22"/>
    <w:rsid w:val="0052404B"/>
    <w:rsid w:val="0052536B"/>
    <w:rsid w:val="00525A13"/>
    <w:rsid w:val="00526273"/>
    <w:rsid w:val="0052728F"/>
    <w:rsid w:val="00531236"/>
    <w:rsid w:val="005327C7"/>
    <w:rsid w:val="00535C6C"/>
    <w:rsid w:val="00537B39"/>
    <w:rsid w:val="00537B5F"/>
    <w:rsid w:val="00540354"/>
    <w:rsid w:val="005407B1"/>
    <w:rsid w:val="00540C89"/>
    <w:rsid w:val="00541D95"/>
    <w:rsid w:val="00542D80"/>
    <w:rsid w:val="00542DB6"/>
    <w:rsid w:val="00543C36"/>
    <w:rsid w:val="00543C5D"/>
    <w:rsid w:val="00544181"/>
    <w:rsid w:val="005442AC"/>
    <w:rsid w:val="00546132"/>
    <w:rsid w:val="005470EC"/>
    <w:rsid w:val="005502C8"/>
    <w:rsid w:val="0055085C"/>
    <w:rsid w:val="00551367"/>
    <w:rsid w:val="0055269E"/>
    <w:rsid w:val="005532E0"/>
    <w:rsid w:val="00553305"/>
    <w:rsid w:val="00556776"/>
    <w:rsid w:val="005568E8"/>
    <w:rsid w:val="00557416"/>
    <w:rsid w:val="00561AC7"/>
    <w:rsid w:val="005627B1"/>
    <w:rsid w:val="0056332E"/>
    <w:rsid w:val="00563EA3"/>
    <w:rsid w:val="00563EA9"/>
    <w:rsid w:val="00564B32"/>
    <w:rsid w:val="00566246"/>
    <w:rsid w:val="00566B98"/>
    <w:rsid w:val="00570458"/>
    <w:rsid w:val="00570ECC"/>
    <w:rsid w:val="00572123"/>
    <w:rsid w:val="0057330F"/>
    <w:rsid w:val="005751F1"/>
    <w:rsid w:val="00575C4B"/>
    <w:rsid w:val="00575F4F"/>
    <w:rsid w:val="00576CC1"/>
    <w:rsid w:val="00580F9A"/>
    <w:rsid w:val="00581A11"/>
    <w:rsid w:val="00581DC7"/>
    <w:rsid w:val="00582E40"/>
    <w:rsid w:val="005834FF"/>
    <w:rsid w:val="00585F1C"/>
    <w:rsid w:val="00586C35"/>
    <w:rsid w:val="00587DD4"/>
    <w:rsid w:val="00590A79"/>
    <w:rsid w:val="00590FC1"/>
    <w:rsid w:val="00591117"/>
    <w:rsid w:val="00592E51"/>
    <w:rsid w:val="005937B1"/>
    <w:rsid w:val="00593B0D"/>
    <w:rsid w:val="00594086"/>
    <w:rsid w:val="00594FD6"/>
    <w:rsid w:val="0059609B"/>
    <w:rsid w:val="00597D84"/>
    <w:rsid w:val="005A094B"/>
    <w:rsid w:val="005A1E62"/>
    <w:rsid w:val="005A3CD5"/>
    <w:rsid w:val="005B0498"/>
    <w:rsid w:val="005B0877"/>
    <w:rsid w:val="005B1756"/>
    <w:rsid w:val="005B1F23"/>
    <w:rsid w:val="005B2571"/>
    <w:rsid w:val="005B3241"/>
    <w:rsid w:val="005B32FB"/>
    <w:rsid w:val="005B4D65"/>
    <w:rsid w:val="005B6905"/>
    <w:rsid w:val="005B7A82"/>
    <w:rsid w:val="005C1591"/>
    <w:rsid w:val="005C2DC4"/>
    <w:rsid w:val="005C3A1D"/>
    <w:rsid w:val="005C60D7"/>
    <w:rsid w:val="005D1A30"/>
    <w:rsid w:val="005D1C00"/>
    <w:rsid w:val="005D3E93"/>
    <w:rsid w:val="005D4F3E"/>
    <w:rsid w:val="005D571F"/>
    <w:rsid w:val="005D6533"/>
    <w:rsid w:val="005D73CF"/>
    <w:rsid w:val="005E052A"/>
    <w:rsid w:val="005E0932"/>
    <w:rsid w:val="005E15EC"/>
    <w:rsid w:val="005E1733"/>
    <w:rsid w:val="005E1D56"/>
    <w:rsid w:val="005E201F"/>
    <w:rsid w:val="005E2993"/>
    <w:rsid w:val="005E30D2"/>
    <w:rsid w:val="005E5C16"/>
    <w:rsid w:val="005F2165"/>
    <w:rsid w:val="005F45EB"/>
    <w:rsid w:val="005F48D2"/>
    <w:rsid w:val="005F5040"/>
    <w:rsid w:val="005F51A5"/>
    <w:rsid w:val="005F5415"/>
    <w:rsid w:val="0060222B"/>
    <w:rsid w:val="0060301F"/>
    <w:rsid w:val="006032B4"/>
    <w:rsid w:val="0060413C"/>
    <w:rsid w:val="0060689C"/>
    <w:rsid w:val="00607112"/>
    <w:rsid w:val="00610653"/>
    <w:rsid w:val="0061359C"/>
    <w:rsid w:val="00614607"/>
    <w:rsid w:val="00615B16"/>
    <w:rsid w:val="00616AD6"/>
    <w:rsid w:val="00617B05"/>
    <w:rsid w:val="00617E4E"/>
    <w:rsid w:val="0062179A"/>
    <w:rsid w:val="00621F9A"/>
    <w:rsid w:val="0062256F"/>
    <w:rsid w:val="00622E89"/>
    <w:rsid w:val="00625338"/>
    <w:rsid w:val="0062573D"/>
    <w:rsid w:val="00625979"/>
    <w:rsid w:val="0062646E"/>
    <w:rsid w:val="006268F0"/>
    <w:rsid w:val="00630EDE"/>
    <w:rsid w:val="00630FD3"/>
    <w:rsid w:val="00631992"/>
    <w:rsid w:val="0063343C"/>
    <w:rsid w:val="00633698"/>
    <w:rsid w:val="006341BC"/>
    <w:rsid w:val="00636796"/>
    <w:rsid w:val="00636831"/>
    <w:rsid w:val="00636E90"/>
    <w:rsid w:val="006409CF"/>
    <w:rsid w:val="00640E30"/>
    <w:rsid w:val="00641531"/>
    <w:rsid w:val="006419B6"/>
    <w:rsid w:val="0064316B"/>
    <w:rsid w:val="0064350D"/>
    <w:rsid w:val="00646CDE"/>
    <w:rsid w:val="00647CF9"/>
    <w:rsid w:val="00647D57"/>
    <w:rsid w:val="00650174"/>
    <w:rsid w:val="00651775"/>
    <w:rsid w:val="00651DBF"/>
    <w:rsid w:val="00652E92"/>
    <w:rsid w:val="006537D8"/>
    <w:rsid w:val="006571F9"/>
    <w:rsid w:val="00660B86"/>
    <w:rsid w:val="0066332D"/>
    <w:rsid w:val="00665343"/>
    <w:rsid w:val="00665F4F"/>
    <w:rsid w:val="006663B2"/>
    <w:rsid w:val="00667EE7"/>
    <w:rsid w:val="00671351"/>
    <w:rsid w:val="0067352E"/>
    <w:rsid w:val="006735C7"/>
    <w:rsid w:val="006735D7"/>
    <w:rsid w:val="00673B72"/>
    <w:rsid w:val="006746D0"/>
    <w:rsid w:val="00674B91"/>
    <w:rsid w:val="006774B4"/>
    <w:rsid w:val="00681573"/>
    <w:rsid w:val="00681BD4"/>
    <w:rsid w:val="006835A9"/>
    <w:rsid w:val="00683E00"/>
    <w:rsid w:val="00684597"/>
    <w:rsid w:val="006902C1"/>
    <w:rsid w:val="006907D1"/>
    <w:rsid w:val="00690AFD"/>
    <w:rsid w:val="00690B0B"/>
    <w:rsid w:val="00690FEC"/>
    <w:rsid w:val="00691E58"/>
    <w:rsid w:val="0069275C"/>
    <w:rsid w:val="00692F63"/>
    <w:rsid w:val="006937C4"/>
    <w:rsid w:val="00694138"/>
    <w:rsid w:val="00695BC8"/>
    <w:rsid w:val="00696933"/>
    <w:rsid w:val="00697C2C"/>
    <w:rsid w:val="006A0EE4"/>
    <w:rsid w:val="006A4128"/>
    <w:rsid w:val="006A4420"/>
    <w:rsid w:val="006A47A5"/>
    <w:rsid w:val="006A4D50"/>
    <w:rsid w:val="006A595E"/>
    <w:rsid w:val="006A7333"/>
    <w:rsid w:val="006B05BA"/>
    <w:rsid w:val="006B0CF9"/>
    <w:rsid w:val="006B12C2"/>
    <w:rsid w:val="006B2294"/>
    <w:rsid w:val="006B234C"/>
    <w:rsid w:val="006B2F35"/>
    <w:rsid w:val="006B3146"/>
    <w:rsid w:val="006B31F3"/>
    <w:rsid w:val="006B5FE1"/>
    <w:rsid w:val="006C0760"/>
    <w:rsid w:val="006C3E92"/>
    <w:rsid w:val="006C4BC9"/>
    <w:rsid w:val="006C580F"/>
    <w:rsid w:val="006D10C7"/>
    <w:rsid w:val="006D1572"/>
    <w:rsid w:val="006D3CB5"/>
    <w:rsid w:val="006D5754"/>
    <w:rsid w:val="006D5A51"/>
    <w:rsid w:val="006D5EC3"/>
    <w:rsid w:val="006D5FA3"/>
    <w:rsid w:val="006D65E3"/>
    <w:rsid w:val="006D6FD1"/>
    <w:rsid w:val="006D7DFB"/>
    <w:rsid w:val="006E00DF"/>
    <w:rsid w:val="006E02BE"/>
    <w:rsid w:val="006E05FA"/>
    <w:rsid w:val="006E1CDC"/>
    <w:rsid w:val="006E4610"/>
    <w:rsid w:val="006E65C1"/>
    <w:rsid w:val="006F0396"/>
    <w:rsid w:val="006F03A6"/>
    <w:rsid w:val="006F1A47"/>
    <w:rsid w:val="006F2215"/>
    <w:rsid w:val="006F2321"/>
    <w:rsid w:val="006F27F8"/>
    <w:rsid w:val="006F36AA"/>
    <w:rsid w:val="006F3844"/>
    <w:rsid w:val="006F43A3"/>
    <w:rsid w:val="006F5B67"/>
    <w:rsid w:val="00700430"/>
    <w:rsid w:val="0070259D"/>
    <w:rsid w:val="00703021"/>
    <w:rsid w:val="007044BB"/>
    <w:rsid w:val="0070519B"/>
    <w:rsid w:val="00706DD2"/>
    <w:rsid w:val="00706FC1"/>
    <w:rsid w:val="007070A3"/>
    <w:rsid w:val="007072F3"/>
    <w:rsid w:val="007078AD"/>
    <w:rsid w:val="0071095F"/>
    <w:rsid w:val="0071215E"/>
    <w:rsid w:val="00714CFF"/>
    <w:rsid w:val="00716910"/>
    <w:rsid w:val="00720338"/>
    <w:rsid w:val="00720560"/>
    <w:rsid w:val="007208BF"/>
    <w:rsid w:val="00720CF0"/>
    <w:rsid w:val="007214C4"/>
    <w:rsid w:val="00722952"/>
    <w:rsid w:val="00723767"/>
    <w:rsid w:val="00726A12"/>
    <w:rsid w:val="00727BA5"/>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6946"/>
    <w:rsid w:val="00747C89"/>
    <w:rsid w:val="00750FB1"/>
    <w:rsid w:val="0075152B"/>
    <w:rsid w:val="00752598"/>
    <w:rsid w:val="00753419"/>
    <w:rsid w:val="00753C19"/>
    <w:rsid w:val="00761208"/>
    <w:rsid w:val="007641CF"/>
    <w:rsid w:val="00764E6D"/>
    <w:rsid w:val="007665F3"/>
    <w:rsid w:val="00766E11"/>
    <w:rsid w:val="00767B72"/>
    <w:rsid w:val="007706A7"/>
    <w:rsid w:val="007727D1"/>
    <w:rsid w:val="00774EF3"/>
    <w:rsid w:val="00776226"/>
    <w:rsid w:val="007804FC"/>
    <w:rsid w:val="007807E8"/>
    <w:rsid w:val="00781CCF"/>
    <w:rsid w:val="00782C10"/>
    <w:rsid w:val="00783AA3"/>
    <w:rsid w:val="00784CD7"/>
    <w:rsid w:val="007853C3"/>
    <w:rsid w:val="00786E73"/>
    <w:rsid w:val="00786EFE"/>
    <w:rsid w:val="00787836"/>
    <w:rsid w:val="0079140D"/>
    <w:rsid w:val="00793AC8"/>
    <w:rsid w:val="007963E5"/>
    <w:rsid w:val="007A1AED"/>
    <w:rsid w:val="007A1EC3"/>
    <w:rsid w:val="007A3902"/>
    <w:rsid w:val="007A3BF6"/>
    <w:rsid w:val="007A642D"/>
    <w:rsid w:val="007A7947"/>
    <w:rsid w:val="007B264E"/>
    <w:rsid w:val="007B3F2C"/>
    <w:rsid w:val="007B47B9"/>
    <w:rsid w:val="007B48BF"/>
    <w:rsid w:val="007B4B3B"/>
    <w:rsid w:val="007B564D"/>
    <w:rsid w:val="007B6089"/>
    <w:rsid w:val="007B635F"/>
    <w:rsid w:val="007C1574"/>
    <w:rsid w:val="007C1710"/>
    <w:rsid w:val="007C260C"/>
    <w:rsid w:val="007C3F32"/>
    <w:rsid w:val="007C4BDA"/>
    <w:rsid w:val="007C7630"/>
    <w:rsid w:val="007D1181"/>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4D9E"/>
    <w:rsid w:val="00816176"/>
    <w:rsid w:val="008161AB"/>
    <w:rsid w:val="00816D94"/>
    <w:rsid w:val="00822EC7"/>
    <w:rsid w:val="008254E5"/>
    <w:rsid w:val="008261FB"/>
    <w:rsid w:val="008305E7"/>
    <w:rsid w:val="00830853"/>
    <w:rsid w:val="00830913"/>
    <w:rsid w:val="008311C3"/>
    <w:rsid w:val="00834DD1"/>
    <w:rsid w:val="008353D8"/>
    <w:rsid w:val="00836783"/>
    <w:rsid w:val="00836FC7"/>
    <w:rsid w:val="00837DBE"/>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149A"/>
    <w:rsid w:val="00862605"/>
    <w:rsid w:val="00862608"/>
    <w:rsid w:val="00862C50"/>
    <w:rsid w:val="00862D03"/>
    <w:rsid w:val="008632AD"/>
    <w:rsid w:val="00863667"/>
    <w:rsid w:val="008643C3"/>
    <w:rsid w:val="00864EE3"/>
    <w:rsid w:val="00866AC4"/>
    <w:rsid w:val="008678E8"/>
    <w:rsid w:val="0087130F"/>
    <w:rsid w:val="00871D36"/>
    <w:rsid w:val="0087360A"/>
    <w:rsid w:val="00874389"/>
    <w:rsid w:val="008751D3"/>
    <w:rsid w:val="00875CD7"/>
    <w:rsid w:val="00875F23"/>
    <w:rsid w:val="00876372"/>
    <w:rsid w:val="00880698"/>
    <w:rsid w:val="00884197"/>
    <w:rsid w:val="00884A15"/>
    <w:rsid w:val="00885A03"/>
    <w:rsid w:val="008869B4"/>
    <w:rsid w:val="00887D45"/>
    <w:rsid w:val="0089052F"/>
    <w:rsid w:val="00890818"/>
    <w:rsid w:val="00891079"/>
    <w:rsid w:val="008925F5"/>
    <w:rsid w:val="00895F38"/>
    <w:rsid w:val="00896D83"/>
    <w:rsid w:val="008971CD"/>
    <w:rsid w:val="00897FC5"/>
    <w:rsid w:val="008A1A36"/>
    <w:rsid w:val="008A200A"/>
    <w:rsid w:val="008A20B3"/>
    <w:rsid w:val="008A20C7"/>
    <w:rsid w:val="008A2389"/>
    <w:rsid w:val="008A2AD3"/>
    <w:rsid w:val="008A7489"/>
    <w:rsid w:val="008A7C8B"/>
    <w:rsid w:val="008B091F"/>
    <w:rsid w:val="008B094C"/>
    <w:rsid w:val="008B123A"/>
    <w:rsid w:val="008B3367"/>
    <w:rsid w:val="008B3444"/>
    <w:rsid w:val="008B429C"/>
    <w:rsid w:val="008B44A0"/>
    <w:rsid w:val="008B47AF"/>
    <w:rsid w:val="008B5F60"/>
    <w:rsid w:val="008B69F7"/>
    <w:rsid w:val="008B70B7"/>
    <w:rsid w:val="008B732E"/>
    <w:rsid w:val="008B77B2"/>
    <w:rsid w:val="008C17D1"/>
    <w:rsid w:val="008C1ED3"/>
    <w:rsid w:val="008C2071"/>
    <w:rsid w:val="008C22E8"/>
    <w:rsid w:val="008C2698"/>
    <w:rsid w:val="008C3DDD"/>
    <w:rsid w:val="008C687B"/>
    <w:rsid w:val="008C7369"/>
    <w:rsid w:val="008C7B1F"/>
    <w:rsid w:val="008D0598"/>
    <w:rsid w:val="008D1155"/>
    <w:rsid w:val="008D1440"/>
    <w:rsid w:val="008D1577"/>
    <w:rsid w:val="008D1F27"/>
    <w:rsid w:val="008D3753"/>
    <w:rsid w:val="008D39E4"/>
    <w:rsid w:val="008D55B7"/>
    <w:rsid w:val="008D634C"/>
    <w:rsid w:val="008D7681"/>
    <w:rsid w:val="008D7B8C"/>
    <w:rsid w:val="008D7FBC"/>
    <w:rsid w:val="008E05A9"/>
    <w:rsid w:val="008E45ED"/>
    <w:rsid w:val="008E607E"/>
    <w:rsid w:val="008F2939"/>
    <w:rsid w:val="008F327C"/>
    <w:rsid w:val="008F3842"/>
    <w:rsid w:val="008F637B"/>
    <w:rsid w:val="008F63EE"/>
    <w:rsid w:val="008F706B"/>
    <w:rsid w:val="00900093"/>
    <w:rsid w:val="00901208"/>
    <w:rsid w:val="0090198F"/>
    <w:rsid w:val="009025F1"/>
    <w:rsid w:val="00902606"/>
    <w:rsid w:val="00905F52"/>
    <w:rsid w:val="009063F5"/>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972"/>
    <w:rsid w:val="00927B94"/>
    <w:rsid w:val="009309CE"/>
    <w:rsid w:val="00930A70"/>
    <w:rsid w:val="0093269B"/>
    <w:rsid w:val="00933E2B"/>
    <w:rsid w:val="00934AB9"/>
    <w:rsid w:val="00934ECC"/>
    <w:rsid w:val="00935328"/>
    <w:rsid w:val="009354CC"/>
    <w:rsid w:val="00935B26"/>
    <w:rsid w:val="009364C3"/>
    <w:rsid w:val="00940232"/>
    <w:rsid w:val="00940815"/>
    <w:rsid w:val="00940DC9"/>
    <w:rsid w:val="009425CC"/>
    <w:rsid w:val="00942855"/>
    <w:rsid w:val="009428F7"/>
    <w:rsid w:val="009432CE"/>
    <w:rsid w:val="00943CA6"/>
    <w:rsid w:val="009443FD"/>
    <w:rsid w:val="0094523F"/>
    <w:rsid w:val="00945834"/>
    <w:rsid w:val="00950CAE"/>
    <w:rsid w:val="00951071"/>
    <w:rsid w:val="0095193E"/>
    <w:rsid w:val="00951AB6"/>
    <w:rsid w:val="00952433"/>
    <w:rsid w:val="009543C1"/>
    <w:rsid w:val="00955EBA"/>
    <w:rsid w:val="00956B94"/>
    <w:rsid w:val="00957382"/>
    <w:rsid w:val="00957DBA"/>
    <w:rsid w:val="00960F5E"/>
    <w:rsid w:val="00961D0B"/>
    <w:rsid w:val="00963451"/>
    <w:rsid w:val="00964A2C"/>
    <w:rsid w:val="009664CC"/>
    <w:rsid w:val="00966C48"/>
    <w:rsid w:val="009675AB"/>
    <w:rsid w:val="0097231D"/>
    <w:rsid w:val="00972F33"/>
    <w:rsid w:val="0097304C"/>
    <w:rsid w:val="009736DB"/>
    <w:rsid w:val="00974332"/>
    <w:rsid w:val="00974B94"/>
    <w:rsid w:val="00975035"/>
    <w:rsid w:val="00975098"/>
    <w:rsid w:val="00976371"/>
    <w:rsid w:val="00984C89"/>
    <w:rsid w:val="00987056"/>
    <w:rsid w:val="0098763E"/>
    <w:rsid w:val="00990A8F"/>
    <w:rsid w:val="00990C14"/>
    <w:rsid w:val="00992BE8"/>
    <w:rsid w:val="00995859"/>
    <w:rsid w:val="0099697B"/>
    <w:rsid w:val="00996A5B"/>
    <w:rsid w:val="009A014A"/>
    <w:rsid w:val="009A076A"/>
    <w:rsid w:val="009A0D65"/>
    <w:rsid w:val="009A18D5"/>
    <w:rsid w:val="009A2AAC"/>
    <w:rsid w:val="009A3CA7"/>
    <w:rsid w:val="009A4701"/>
    <w:rsid w:val="009A4C7A"/>
    <w:rsid w:val="009A5A16"/>
    <w:rsid w:val="009A77DC"/>
    <w:rsid w:val="009B024D"/>
    <w:rsid w:val="009B0C6F"/>
    <w:rsid w:val="009B1CC0"/>
    <w:rsid w:val="009B297A"/>
    <w:rsid w:val="009B3A57"/>
    <w:rsid w:val="009B3D68"/>
    <w:rsid w:val="009B4FAB"/>
    <w:rsid w:val="009B5300"/>
    <w:rsid w:val="009B64BB"/>
    <w:rsid w:val="009C1C9D"/>
    <w:rsid w:val="009C3ECC"/>
    <w:rsid w:val="009C7DC1"/>
    <w:rsid w:val="009D0DF8"/>
    <w:rsid w:val="009D13B8"/>
    <w:rsid w:val="009D165C"/>
    <w:rsid w:val="009D1C9A"/>
    <w:rsid w:val="009D2027"/>
    <w:rsid w:val="009D2649"/>
    <w:rsid w:val="009D3ABA"/>
    <w:rsid w:val="009D3F79"/>
    <w:rsid w:val="009D42F6"/>
    <w:rsid w:val="009D5BEE"/>
    <w:rsid w:val="009D5BF3"/>
    <w:rsid w:val="009D63FF"/>
    <w:rsid w:val="009E03D4"/>
    <w:rsid w:val="009E0E96"/>
    <w:rsid w:val="009E138B"/>
    <w:rsid w:val="009E1BB0"/>
    <w:rsid w:val="009E20C7"/>
    <w:rsid w:val="009E2B08"/>
    <w:rsid w:val="009E5E0D"/>
    <w:rsid w:val="009E6B65"/>
    <w:rsid w:val="009F19E6"/>
    <w:rsid w:val="009F1FB9"/>
    <w:rsid w:val="009F2510"/>
    <w:rsid w:val="009F39BA"/>
    <w:rsid w:val="009F53E1"/>
    <w:rsid w:val="009F561D"/>
    <w:rsid w:val="009F63C7"/>
    <w:rsid w:val="009F7308"/>
    <w:rsid w:val="009F7D29"/>
    <w:rsid w:val="00A030FF"/>
    <w:rsid w:val="00A03E24"/>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314A"/>
    <w:rsid w:val="00A23159"/>
    <w:rsid w:val="00A23AD9"/>
    <w:rsid w:val="00A2412C"/>
    <w:rsid w:val="00A24ED5"/>
    <w:rsid w:val="00A264FF"/>
    <w:rsid w:val="00A2700D"/>
    <w:rsid w:val="00A272BC"/>
    <w:rsid w:val="00A30259"/>
    <w:rsid w:val="00A30B1F"/>
    <w:rsid w:val="00A30F8E"/>
    <w:rsid w:val="00A31DD4"/>
    <w:rsid w:val="00A3387B"/>
    <w:rsid w:val="00A349E5"/>
    <w:rsid w:val="00A34AEC"/>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3CD2"/>
    <w:rsid w:val="00A64F46"/>
    <w:rsid w:val="00A70556"/>
    <w:rsid w:val="00A711CE"/>
    <w:rsid w:val="00A718FD"/>
    <w:rsid w:val="00A721BC"/>
    <w:rsid w:val="00A75162"/>
    <w:rsid w:val="00A75A87"/>
    <w:rsid w:val="00A75FB0"/>
    <w:rsid w:val="00A76718"/>
    <w:rsid w:val="00A7698C"/>
    <w:rsid w:val="00A76C87"/>
    <w:rsid w:val="00A81A2F"/>
    <w:rsid w:val="00A81FF9"/>
    <w:rsid w:val="00A82392"/>
    <w:rsid w:val="00A83E60"/>
    <w:rsid w:val="00A840BC"/>
    <w:rsid w:val="00A84B33"/>
    <w:rsid w:val="00A84CA4"/>
    <w:rsid w:val="00A85F65"/>
    <w:rsid w:val="00A86A43"/>
    <w:rsid w:val="00A902FE"/>
    <w:rsid w:val="00A90800"/>
    <w:rsid w:val="00A932BF"/>
    <w:rsid w:val="00A96A24"/>
    <w:rsid w:val="00AA2689"/>
    <w:rsid w:val="00AA3EE8"/>
    <w:rsid w:val="00AA3FA9"/>
    <w:rsid w:val="00AA480C"/>
    <w:rsid w:val="00AA4B1C"/>
    <w:rsid w:val="00AA6DE0"/>
    <w:rsid w:val="00AA6E6F"/>
    <w:rsid w:val="00AA72CB"/>
    <w:rsid w:val="00AA75DF"/>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631D"/>
    <w:rsid w:val="00AD15BF"/>
    <w:rsid w:val="00AD4ACB"/>
    <w:rsid w:val="00AD523D"/>
    <w:rsid w:val="00AD5AB8"/>
    <w:rsid w:val="00AD7BE3"/>
    <w:rsid w:val="00AE00F2"/>
    <w:rsid w:val="00AE0E3A"/>
    <w:rsid w:val="00AE0F8B"/>
    <w:rsid w:val="00AE2993"/>
    <w:rsid w:val="00AE3024"/>
    <w:rsid w:val="00AE718D"/>
    <w:rsid w:val="00AE794D"/>
    <w:rsid w:val="00AF088B"/>
    <w:rsid w:val="00AF2739"/>
    <w:rsid w:val="00AF309E"/>
    <w:rsid w:val="00AF338C"/>
    <w:rsid w:val="00AF36DF"/>
    <w:rsid w:val="00AF3EF0"/>
    <w:rsid w:val="00AF4A3E"/>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99"/>
    <w:rsid w:val="00B13ED5"/>
    <w:rsid w:val="00B15E53"/>
    <w:rsid w:val="00B16A2B"/>
    <w:rsid w:val="00B16F52"/>
    <w:rsid w:val="00B177DA"/>
    <w:rsid w:val="00B178BE"/>
    <w:rsid w:val="00B2122E"/>
    <w:rsid w:val="00B22729"/>
    <w:rsid w:val="00B22B97"/>
    <w:rsid w:val="00B2383F"/>
    <w:rsid w:val="00B23C2C"/>
    <w:rsid w:val="00B26802"/>
    <w:rsid w:val="00B26936"/>
    <w:rsid w:val="00B2771A"/>
    <w:rsid w:val="00B27917"/>
    <w:rsid w:val="00B27F9D"/>
    <w:rsid w:val="00B32197"/>
    <w:rsid w:val="00B3243B"/>
    <w:rsid w:val="00B332CC"/>
    <w:rsid w:val="00B33F90"/>
    <w:rsid w:val="00B340F2"/>
    <w:rsid w:val="00B34FF9"/>
    <w:rsid w:val="00B3640A"/>
    <w:rsid w:val="00B37B82"/>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2109"/>
    <w:rsid w:val="00B528F7"/>
    <w:rsid w:val="00B52E69"/>
    <w:rsid w:val="00B544E3"/>
    <w:rsid w:val="00B550C0"/>
    <w:rsid w:val="00B5592D"/>
    <w:rsid w:val="00B572FE"/>
    <w:rsid w:val="00B57CC5"/>
    <w:rsid w:val="00B60195"/>
    <w:rsid w:val="00B61545"/>
    <w:rsid w:val="00B625C1"/>
    <w:rsid w:val="00B63CE5"/>
    <w:rsid w:val="00B63E34"/>
    <w:rsid w:val="00B651F0"/>
    <w:rsid w:val="00B651F3"/>
    <w:rsid w:val="00B6522A"/>
    <w:rsid w:val="00B65342"/>
    <w:rsid w:val="00B65CF6"/>
    <w:rsid w:val="00B70642"/>
    <w:rsid w:val="00B7242C"/>
    <w:rsid w:val="00B73698"/>
    <w:rsid w:val="00B74363"/>
    <w:rsid w:val="00B74659"/>
    <w:rsid w:val="00B7468F"/>
    <w:rsid w:val="00B7484F"/>
    <w:rsid w:val="00B75C0B"/>
    <w:rsid w:val="00B76AB9"/>
    <w:rsid w:val="00B8194A"/>
    <w:rsid w:val="00B82CEE"/>
    <w:rsid w:val="00B82D5B"/>
    <w:rsid w:val="00B85480"/>
    <w:rsid w:val="00B8595A"/>
    <w:rsid w:val="00B85BE1"/>
    <w:rsid w:val="00B943C0"/>
    <w:rsid w:val="00B9441F"/>
    <w:rsid w:val="00B96168"/>
    <w:rsid w:val="00B96940"/>
    <w:rsid w:val="00BA3589"/>
    <w:rsid w:val="00BA50DA"/>
    <w:rsid w:val="00BA59AA"/>
    <w:rsid w:val="00BA702C"/>
    <w:rsid w:val="00BB031D"/>
    <w:rsid w:val="00BB28BF"/>
    <w:rsid w:val="00BB3FF1"/>
    <w:rsid w:val="00BB416F"/>
    <w:rsid w:val="00BB4432"/>
    <w:rsid w:val="00BB4653"/>
    <w:rsid w:val="00BB619F"/>
    <w:rsid w:val="00BB6E8A"/>
    <w:rsid w:val="00BB7B02"/>
    <w:rsid w:val="00BB7DCB"/>
    <w:rsid w:val="00BB7E59"/>
    <w:rsid w:val="00BC00A1"/>
    <w:rsid w:val="00BC2799"/>
    <w:rsid w:val="00BC30DF"/>
    <w:rsid w:val="00BC4C24"/>
    <w:rsid w:val="00BC5F0E"/>
    <w:rsid w:val="00BD0C0B"/>
    <w:rsid w:val="00BD2188"/>
    <w:rsid w:val="00BD2F36"/>
    <w:rsid w:val="00BD32E6"/>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204C"/>
    <w:rsid w:val="00C02C20"/>
    <w:rsid w:val="00C05C27"/>
    <w:rsid w:val="00C06388"/>
    <w:rsid w:val="00C06D58"/>
    <w:rsid w:val="00C1047A"/>
    <w:rsid w:val="00C129A8"/>
    <w:rsid w:val="00C1346D"/>
    <w:rsid w:val="00C13EA1"/>
    <w:rsid w:val="00C13FEB"/>
    <w:rsid w:val="00C14B59"/>
    <w:rsid w:val="00C200E7"/>
    <w:rsid w:val="00C21143"/>
    <w:rsid w:val="00C2145E"/>
    <w:rsid w:val="00C22363"/>
    <w:rsid w:val="00C23A2C"/>
    <w:rsid w:val="00C23C75"/>
    <w:rsid w:val="00C24113"/>
    <w:rsid w:val="00C25925"/>
    <w:rsid w:val="00C25DDA"/>
    <w:rsid w:val="00C26859"/>
    <w:rsid w:val="00C30184"/>
    <w:rsid w:val="00C30CA6"/>
    <w:rsid w:val="00C31893"/>
    <w:rsid w:val="00C32BE9"/>
    <w:rsid w:val="00C3449C"/>
    <w:rsid w:val="00C34826"/>
    <w:rsid w:val="00C35778"/>
    <w:rsid w:val="00C36F12"/>
    <w:rsid w:val="00C41B9E"/>
    <w:rsid w:val="00C437E9"/>
    <w:rsid w:val="00C44A23"/>
    <w:rsid w:val="00C44FDD"/>
    <w:rsid w:val="00C4572A"/>
    <w:rsid w:val="00C45AF6"/>
    <w:rsid w:val="00C47047"/>
    <w:rsid w:val="00C50DB4"/>
    <w:rsid w:val="00C56FA5"/>
    <w:rsid w:val="00C5768D"/>
    <w:rsid w:val="00C616E6"/>
    <w:rsid w:val="00C63569"/>
    <w:rsid w:val="00C64234"/>
    <w:rsid w:val="00C6528C"/>
    <w:rsid w:val="00C6529A"/>
    <w:rsid w:val="00C656F6"/>
    <w:rsid w:val="00C660C0"/>
    <w:rsid w:val="00C66870"/>
    <w:rsid w:val="00C707CB"/>
    <w:rsid w:val="00C70ED6"/>
    <w:rsid w:val="00C73394"/>
    <w:rsid w:val="00C73581"/>
    <w:rsid w:val="00C763FB"/>
    <w:rsid w:val="00C77585"/>
    <w:rsid w:val="00C77F3D"/>
    <w:rsid w:val="00C80BB4"/>
    <w:rsid w:val="00C80FAC"/>
    <w:rsid w:val="00C8237E"/>
    <w:rsid w:val="00C831FA"/>
    <w:rsid w:val="00C8378C"/>
    <w:rsid w:val="00C85FC3"/>
    <w:rsid w:val="00C8637E"/>
    <w:rsid w:val="00C90C1E"/>
    <w:rsid w:val="00C90CD0"/>
    <w:rsid w:val="00C91047"/>
    <w:rsid w:val="00C917FD"/>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5CA"/>
    <w:rsid w:val="00CC7A37"/>
    <w:rsid w:val="00CC7D98"/>
    <w:rsid w:val="00CD08A2"/>
    <w:rsid w:val="00CD0C3D"/>
    <w:rsid w:val="00CD21B3"/>
    <w:rsid w:val="00CD4264"/>
    <w:rsid w:val="00CD47FF"/>
    <w:rsid w:val="00CD49F6"/>
    <w:rsid w:val="00CD52E6"/>
    <w:rsid w:val="00CD56B4"/>
    <w:rsid w:val="00CD79EE"/>
    <w:rsid w:val="00CE0E9D"/>
    <w:rsid w:val="00CE187B"/>
    <w:rsid w:val="00CE1EB7"/>
    <w:rsid w:val="00CE42CE"/>
    <w:rsid w:val="00CE4681"/>
    <w:rsid w:val="00CE6EC7"/>
    <w:rsid w:val="00CE72CE"/>
    <w:rsid w:val="00CE7E44"/>
    <w:rsid w:val="00CE7F5A"/>
    <w:rsid w:val="00CF0A66"/>
    <w:rsid w:val="00CF22C8"/>
    <w:rsid w:val="00CF39A2"/>
    <w:rsid w:val="00CF42A1"/>
    <w:rsid w:val="00D00507"/>
    <w:rsid w:val="00D00A33"/>
    <w:rsid w:val="00D01472"/>
    <w:rsid w:val="00D0221D"/>
    <w:rsid w:val="00D034FB"/>
    <w:rsid w:val="00D0363B"/>
    <w:rsid w:val="00D03E0A"/>
    <w:rsid w:val="00D06223"/>
    <w:rsid w:val="00D06503"/>
    <w:rsid w:val="00D06EC0"/>
    <w:rsid w:val="00D10220"/>
    <w:rsid w:val="00D1134E"/>
    <w:rsid w:val="00D122E9"/>
    <w:rsid w:val="00D13C8D"/>
    <w:rsid w:val="00D155AD"/>
    <w:rsid w:val="00D202F8"/>
    <w:rsid w:val="00D2046D"/>
    <w:rsid w:val="00D20C84"/>
    <w:rsid w:val="00D217A3"/>
    <w:rsid w:val="00D22A70"/>
    <w:rsid w:val="00D23467"/>
    <w:rsid w:val="00D25C58"/>
    <w:rsid w:val="00D265C9"/>
    <w:rsid w:val="00D266E7"/>
    <w:rsid w:val="00D26948"/>
    <w:rsid w:val="00D26E3A"/>
    <w:rsid w:val="00D32E1C"/>
    <w:rsid w:val="00D339F5"/>
    <w:rsid w:val="00D33B93"/>
    <w:rsid w:val="00D3496C"/>
    <w:rsid w:val="00D40552"/>
    <w:rsid w:val="00D415E3"/>
    <w:rsid w:val="00D4496C"/>
    <w:rsid w:val="00D44AB6"/>
    <w:rsid w:val="00D4588E"/>
    <w:rsid w:val="00D45BB2"/>
    <w:rsid w:val="00D473AB"/>
    <w:rsid w:val="00D50972"/>
    <w:rsid w:val="00D50989"/>
    <w:rsid w:val="00D51D97"/>
    <w:rsid w:val="00D51D9D"/>
    <w:rsid w:val="00D5242C"/>
    <w:rsid w:val="00D53C05"/>
    <w:rsid w:val="00D56684"/>
    <w:rsid w:val="00D5725A"/>
    <w:rsid w:val="00D57A0D"/>
    <w:rsid w:val="00D61D8E"/>
    <w:rsid w:val="00D6474D"/>
    <w:rsid w:val="00D6490C"/>
    <w:rsid w:val="00D663C8"/>
    <w:rsid w:val="00D70280"/>
    <w:rsid w:val="00D71907"/>
    <w:rsid w:val="00D71B66"/>
    <w:rsid w:val="00D756AF"/>
    <w:rsid w:val="00D765D0"/>
    <w:rsid w:val="00D773C9"/>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108"/>
    <w:rsid w:val="00D96620"/>
    <w:rsid w:val="00D9674A"/>
    <w:rsid w:val="00D96867"/>
    <w:rsid w:val="00D97411"/>
    <w:rsid w:val="00DA0446"/>
    <w:rsid w:val="00DA1C87"/>
    <w:rsid w:val="00DA3BE3"/>
    <w:rsid w:val="00DA5542"/>
    <w:rsid w:val="00DB092C"/>
    <w:rsid w:val="00DB67A0"/>
    <w:rsid w:val="00DB7862"/>
    <w:rsid w:val="00DB7CF0"/>
    <w:rsid w:val="00DC20C3"/>
    <w:rsid w:val="00DC37E2"/>
    <w:rsid w:val="00DC39E8"/>
    <w:rsid w:val="00DC4779"/>
    <w:rsid w:val="00DC598D"/>
    <w:rsid w:val="00DD1A7F"/>
    <w:rsid w:val="00DD2674"/>
    <w:rsid w:val="00DD3E65"/>
    <w:rsid w:val="00DD55E2"/>
    <w:rsid w:val="00DD64BB"/>
    <w:rsid w:val="00DE0283"/>
    <w:rsid w:val="00DE06E9"/>
    <w:rsid w:val="00DE3EC1"/>
    <w:rsid w:val="00DE49FA"/>
    <w:rsid w:val="00DE50EC"/>
    <w:rsid w:val="00DE7A76"/>
    <w:rsid w:val="00DF1049"/>
    <w:rsid w:val="00DF22E3"/>
    <w:rsid w:val="00DF4031"/>
    <w:rsid w:val="00DF62A6"/>
    <w:rsid w:val="00DF6E3A"/>
    <w:rsid w:val="00E00397"/>
    <w:rsid w:val="00E0061D"/>
    <w:rsid w:val="00E00E49"/>
    <w:rsid w:val="00E0116F"/>
    <w:rsid w:val="00E0140F"/>
    <w:rsid w:val="00E0177F"/>
    <w:rsid w:val="00E01FDF"/>
    <w:rsid w:val="00E03315"/>
    <w:rsid w:val="00E05A4B"/>
    <w:rsid w:val="00E12474"/>
    <w:rsid w:val="00E12891"/>
    <w:rsid w:val="00E12DC3"/>
    <w:rsid w:val="00E13C09"/>
    <w:rsid w:val="00E13F3E"/>
    <w:rsid w:val="00E140DA"/>
    <w:rsid w:val="00E2075D"/>
    <w:rsid w:val="00E214D7"/>
    <w:rsid w:val="00E2487C"/>
    <w:rsid w:val="00E24AAA"/>
    <w:rsid w:val="00E24B70"/>
    <w:rsid w:val="00E25EF2"/>
    <w:rsid w:val="00E26276"/>
    <w:rsid w:val="00E30479"/>
    <w:rsid w:val="00E30DE7"/>
    <w:rsid w:val="00E3188F"/>
    <w:rsid w:val="00E33734"/>
    <w:rsid w:val="00E3553A"/>
    <w:rsid w:val="00E36939"/>
    <w:rsid w:val="00E408F1"/>
    <w:rsid w:val="00E421D8"/>
    <w:rsid w:val="00E432E3"/>
    <w:rsid w:val="00E452D0"/>
    <w:rsid w:val="00E464B7"/>
    <w:rsid w:val="00E4704F"/>
    <w:rsid w:val="00E47445"/>
    <w:rsid w:val="00E47900"/>
    <w:rsid w:val="00E5017B"/>
    <w:rsid w:val="00E50756"/>
    <w:rsid w:val="00E50D15"/>
    <w:rsid w:val="00E52105"/>
    <w:rsid w:val="00E54510"/>
    <w:rsid w:val="00E547B6"/>
    <w:rsid w:val="00E552F3"/>
    <w:rsid w:val="00E55342"/>
    <w:rsid w:val="00E565C9"/>
    <w:rsid w:val="00E57282"/>
    <w:rsid w:val="00E615DA"/>
    <w:rsid w:val="00E62A13"/>
    <w:rsid w:val="00E6315C"/>
    <w:rsid w:val="00E6332A"/>
    <w:rsid w:val="00E63591"/>
    <w:rsid w:val="00E6533A"/>
    <w:rsid w:val="00E66242"/>
    <w:rsid w:val="00E723F3"/>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FE8"/>
    <w:rsid w:val="00E85ED5"/>
    <w:rsid w:val="00E870CE"/>
    <w:rsid w:val="00E87258"/>
    <w:rsid w:val="00E9124B"/>
    <w:rsid w:val="00E9135A"/>
    <w:rsid w:val="00E91E9D"/>
    <w:rsid w:val="00E93304"/>
    <w:rsid w:val="00E93883"/>
    <w:rsid w:val="00E93DEF"/>
    <w:rsid w:val="00E96241"/>
    <w:rsid w:val="00E963BE"/>
    <w:rsid w:val="00EA0F69"/>
    <w:rsid w:val="00EA2C32"/>
    <w:rsid w:val="00EA5958"/>
    <w:rsid w:val="00EB050B"/>
    <w:rsid w:val="00EB1D58"/>
    <w:rsid w:val="00EB2FF6"/>
    <w:rsid w:val="00EB3B32"/>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47"/>
    <w:rsid w:val="00ED7F5C"/>
    <w:rsid w:val="00EE20B3"/>
    <w:rsid w:val="00EE25C0"/>
    <w:rsid w:val="00EE612B"/>
    <w:rsid w:val="00EE693F"/>
    <w:rsid w:val="00EE726A"/>
    <w:rsid w:val="00EF032B"/>
    <w:rsid w:val="00EF60BB"/>
    <w:rsid w:val="00F00E71"/>
    <w:rsid w:val="00F0109A"/>
    <w:rsid w:val="00F0250B"/>
    <w:rsid w:val="00F02A34"/>
    <w:rsid w:val="00F02E22"/>
    <w:rsid w:val="00F03C99"/>
    <w:rsid w:val="00F04513"/>
    <w:rsid w:val="00F04C46"/>
    <w:rsid w:val="00F07395"/>
    <w:rsid w:val="00F10E2B"/>
    <w:rsid w:val="00F122EB"/>
    <w:rsid w:val="00F12799"/>
    <w:rsid w:val="00F12E3D"/>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62E"/>
    <w:rsid w:val="00F43F7A"/>
    <w:rsid w:val="00F460CF"/>
    <w:rsid w:val="00F46738"/>
    <w:rsid w:val="00F46AE2"/>
    <w:rsid w:val="00F46E3E"/>
    <w:rsid w:val="00F5036F"/>
    <w:rsid w:val="00F50F91"/>
    <w:rsid w:val="00F51C06"/>
    <w:rsid w:val="00F53B5C"/>
    <w:rsid w:val="00F55324"/>
    <w:rsid w:val="00F55B55"/>
    <w:rsid w:val="00F55F4D"/>
    <w:rsid w:val="00F5720C"/>
    <w:rsid w:val="00F57466"/>
    <w:rsid w:val="00F62B91"/>
    <w:rsid w:val="00F64DDD"/>
    <w:rsid w:val="00F654C8"/>
    <w:rsid w:val="00F65EF3"/>
    <w:rsid w:val="00F66862"/>
    <w:rsid w:val="00F706DF"/>
    <w:rsid w:val="00F71127"/>
    <w:rsid w:val="00F72A39"/>
    <w:rsid w:val="00F77AD9"/>
    <w:rsid w:val="00F80B01"/>
    <w:rsid w:val="00F80BC8"/>
    <w:rsid w:val="00F82561"/>
    <w:rsid w:val="00F828C9"/>
    <w:rsid w:val="00F862D5"/>
    <w:rsid w:val="00F86BDC"/>
    <w:rsid w:val="00F86F43"/>
    <w:rsid w:val="00F871DE"/>
    <w:rsid w:val="00F90A95"/>
    <w:rsid w:val="00F90A99"/>
    <w:rsid w:val="00F91736"/>
    <w:rsid w:val="00F92E2D"/>
    <w:rsid w:val="00F94B59"/>
    <w:rsid w:val="00F95ADD"/>
    <w:rsid w:val="00F96EF4"/>
    <w:rsid w:val="00F97D88"/>
    <w:rsid w:val="00FA14D9"/>
    <w:rsid w:val="00FA1A37"/>
    <w:rsid w:val="00FA1D7F"/>
    <w:rsid w:val="00FA3904"/>
    <w:rsid w:val="00FA3DF2"/>
    <w:rsid w:val="00FA41CD"/>
    <w:rsid w:val="00FA41F1"/>
    <w:rsid w:val="00FA52DD"/>
    <w:rsid w:val="00FA5DD1"/>
    <w:rsid w:val="00FA6266"/>
    <w:rsid w:val="00FA69BB"/>
    <w:rsid w:val="00FA738C"/>
    <w:rsid w:val="00FB01AE"/>
    <w:rsid w:val="00FB10FC"/>
    <w:rsid w:val="00FB25FD"/>
    <w:rsid w:val="00FB581A"/>
    <w:rsid w:val="00FB6097"/>
    <w:rsid w:val="00FB6F78"/>
    <w:rsid w:val="00FC0C74"/>
    <w:rsid w:val="00FC103C"/>
    <w:rsid w:val="00FC178D"/>
    <w:rsid w:val="00FC17B5"/>
    <w:rsid w:val="00FC5780"/>
    <w:rsid w:val="00FC5FD1"/>
    <w:rsid w:val="00FC63C5"/>
    <w:rsid w:val="00FC64C4"/>
    <w:rsid w:val="00FC6F64"/>
    <w:rsid w:val="00FD329D"/>
    <w:rsid w:val="00FD53DD"/>
    <w:rsid w:val="00FD730B"/>
    <w:rsid w:val="00FE0799"/>
    <w:rsid w:val="00FE120F"/>
    <w:rsid w:val="00FE2D69"/>
    <w:rsid w:val="00FE3CCD"/>
    <w:rsid w:val="00FE3E51"/>
    <w:rsid w:val="00FE4A36"/>
    <w:rsid w:val="00FE5178"/>
    <w:rsid w:val="00FE5CC2"/>
    <w:rsid w:val="00FE64B4"/>
    <w:rsid w:val="00FE741C"/>
    <w:rsid w:val="00FE7F32"/>
    <w:rsid w:val="00FF3A94"/>
    <w:rsid w:val="00FF4A61"/>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665788999">
          <w:marLeft w:val="0"/>
          <w:marRight w:val="0"/>
          <w:marTop w:val="0"/>
          <w:marBottom w:val="0"/>
          <w:divBdr>
            <w:top w:val="none" w:sz="0" w:space="0" w:color="auto"/>
            <w:left w:val="none" w:sz="0" w:space="0" w:color="auto"/>
            <w:bottom w:val="none" w:sz="0" w:space="0" w:color="auto"/>
            <w:right w:val="none" w:sz="0" w:space="0" w:color="auto"/>
          </w:divBdr>
        </w:div>
        <w:div w:id="52626762">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635713706">
          <w:marLeft w:val="0"/>
          <w:marRight w:val="0"/>
          <w:marTop w:val="0"/>
          <w:marBottom w:val="0"/>
          <w:divBdr>
            <w:top w:val="none" w:sz="0" w:space="0" w:color="auto"/>
            <w:left w:val="none" w:sz="0" w:space="0" w:color="auto"/>
            <w:bottom w:val="none" w:sz="0" w:space="0" w:color="auto"/>
            <w:right w:val="none" w:sz="0" w:space="0" w:color="auto"/>
          </w:divBdr>
        </w:div>
        <w:div w:id="1104763905">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892275690">
          <w:marLeft w:val="0"/>
          <w:marRight w:val="0"/>
          <w:marTop w:val="0"/>
          <w:marBottom w:val="0"/>
          <w:divBdr>
            <w:top w:val="none" w:sz="0" w:space="0" w:color="auto"/>
            <w:left w:val="none" w:sz="0" w:space="0" w:color="auto"/>
            <w:bottom w:val="none" w:sz="0" w:space="0" w:color="auto"/>
            <w:right w:val="none" w:sz="0" w:space="0" w:color="auto"/>
          </w:divBdr>
        </w:div>
        <w:div w:id="15368467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158872901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400256363">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474059427">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2070415581">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132338283">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869753327">
          <w:marLeft w:val="0"/>
          <w:marRight w:val="0"/>
          <w:marTop w:val="0"/>
          <w:marBottom w:val="0"/>
          <w:divBdr>
            <w:top w:val="none" w:sz="0" w:space="0" w:color="auto"/>
            <w:left w:val="none" w:sz="0" w:space="0" w:color="auto"/>
            <w:bottom w:val="none" w:sz="0" w:space="0" w:color="auto"/>
            <w:right w:val="none" w:sz="0" w:space="0" w:color="auto"/>
          </w:divBdr>
        </w:div>
        <w:div w:id="109326969">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10704</TotalTime>
  <Pages>1</Pages>
  <Words>584</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1314</cp:revision>
  <cp:lastPrinted>2023-12-26T08:34:00Z</cp:lastPrinted>
  <dcterms:created xsi:type="dcterms:W3CDTF">2022-10-16T08:36:00Z</dcterms:created>
  <dcterms:modified xsi:type="dcterms:W3CDTF">2023-12-27T09:57:00Z</dcterms:modified>
</cp:coreProperties>
</file>